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D3F" w:rsidRPr="00BD4B4C" w:rsidRDefault="00AE2D3F" w:rsidP="00FE74F4">
      <w:pPr>
        <w:widowControl w:val="0"/>
        <w:spacing w:after="0" w:line="240" w:lineRule="auto"/>
        <w:ind w:left="9356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BD4B4C">
        <w:rPr>
          <w:rFonts w:ascii="Times New Roman" w:eastAsia="Times New Roman" w:hAnsi="Times New Roman" w:cs="Times New Roman"/>
          <w:sz w:val="25"/>
          <w:szCs w:val="25"/>
          <w:lang w:eastAsia="ru-RU"/>
        </w:rPr>
        <w:t>Приложение №1</w:t>
      </w:r>
    </w:p>
    <w:p w:rsidR="00AE2D3F" w:rsidRPr="00BD4B4C" w:rsidRDefault="00AE2D3F" w:rsidP="00FE74F4">
      <w:pPr>
        <w:widowControl w:val="0"/>
        <w:spacing w:after="0" w:line="240" w:lineRule="auto"/>
        <w:ind w:left="9356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к</w:t>
      </w:r>
      <w:r w:rsidRPr="00BD4B4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решению Глазовской городской Думы </w:t>
      </w:r>
    </w:p>
    <w:p w:rsidR="00AE2D3F" w:rsidRDefault="00613CF5" w:rsidP="00FE74F4">
      <w:pPr>
        <w:widowControl w:val="0"/>
        <w:spacing w:after="0" w:line="240" w:lineRule="auto"/>
        <w:ind w:left="9356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о</w:t>
      </w:r>
      <w:r w:rsidR="00AE2D3F" w:rsidRPr="00BD4B4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т 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28.04.2021 </w:t>
      </w:r>
      <w:r w:rsidR="00AE2D3F">
        <w:rPr>
          <w:rFonts w:ascii="Times New Roman" w:eastAsia="Times New Roman" w:hAnsi="Times New Roman" w:cs="Times New Roman"/>
          <w:sz w:val="25"/>
          <w:szCs w:val="25"/>
          <w:lang w:eastAsia="ru-RU"/>
        </w:rPr>
        <w:t>№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81</w:t>
      </w:r>
      <w:bookmarkStart w:id="0" w:name="_GoBack"/>
      <w:bookmarkEnd w:id="0"/>
    </w:p>
    <w:p w:rsidR="00AE2D3F" w:rsidRDefault="00AE2D3F" w:rsidP="00FE74F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8D620F" w:rsidRPr="00BD4B4C" w:rsidRDefault="003E0043" w:rsidP="00FE74F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Перечень услуг, которые являются необходимыми и обязательными для предоставления </w:t>
      </w:r>
      <w:r w:rsidR="00AE2D3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органами местного са</w:t>
      </w: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моуправления</w:t>
      </w:r>
      <w:r w:rsidR="008D620F" w:rsidRPr="00BD4B4C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</w:t>
      </w:r>
      <w:r w:rsidR="00AE2D3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муниципального образования «Город Глазов» </w:t>
      </w:r>
      <w:r w:rsidR="008D620F" w:rsidRPr="00BD4B4C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муниципальных услуг и предоставляются организациями, участвующими в предоставлении муниципальных услуг</w:t>
      </w:r>
    </w:p>
    <w:p w:rsidR="008D620F" w:rsidRPr="00BD4B4C" w:rsidRDefault="008D620F" w:rsidP="00FE74F4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tbl>
      <w:tblPr>
        <w:tblW w:w="15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5183"/>
        <w:gridCol w:w="1984"/>
        <w:gridCol w:w="5245"/>
        <w:gridCol w:w="2476"/>
      </w:tblGrid>
      <w:tr w:rsidR="00BD1EF9" w:rsidTr="000C4C61">
        <w:trPr>
          <w:trHeight w:val="1806"/>
        </w:trPr>
        <w:tc>
          <w:tcPr>
            <w:tcW w:w="624" w:type="dxa"/>
          </w:tcPr>
          <w:p w:rsidR="00BD1EF9" w:rsidRPr="002400FA" w:rsidRDefault="00BD1EF9" w:rsidP="000C4C6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400FA">
              <w:rPr>
                <w:rFonts w:ascii="Times New Roman" w:hAnsi="Times New Roman" w:cs="Times New Roman"/>
                <w:szCs w:val="22"/>
              </w:rPr>
              <w:t>№</w:t>
            </w:r>
          </w:p>
          <w:p w:rsidR="00BD1EF9" w:rsidRPr="002400FA" w:rsidRDefault="00BD1EF9" w:rsidP="000C4C6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400FA">
              <w:rPr>
                <w:rFonts w:ascii="Times New Roman" w:hAnsi="Times New Roman" w:cs="Times New Roman"/>
                <w:szCs w:val="22"/>
              </w:rPr>
              <w:t xml:space="preserve"> п/п</w:t>
            </w:r>
          </w:p>
        </w:tc>
        <w:tc>
          <w:tcPr>
            <w:tcW w:w="5183" w:type="dxa"/>
          </w:tcPr>
          <w:p w:rsidR="00BD1EF9" w:rsidRPr="002400FA" w:rsidRDefault="00BD1EF9" w:rsidP="000C4C6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400FA">
              <w:rPr>
                <w:rFonts w:ascii="Times New Roman" w:hAnsi="Times New Roman" w:cs="Times New Roman"/>
                <w:szCs w:val="22"/>
              </w:rPr>
              <w:t>Наименование услуг, которые являются необходимыми и обязательными для предоставления Администрацией города Глазова муниципальных услуг и предоставляются организациями, участвующими в предоставлении муниципальных услуг (далее - необходимые и обязательные услуги)</w:t>
            </w:r>
          </w:p>
        </w:tc>
        <w:tc>
          <w:tcPr>
            <w:tcW w:w="1984" w:type="dxa"/>
          </w:tcPr>
          <w:p w:rsidR="00BD1EF9" w:rsidRPr="002400FA" w:rsidRDefault="00BD1EF9" w:rsidP="000C4C6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400FA">
              <w:rPr>
                <w:rFonts w:ascii="Times New Roman" w:hAnsi="Times New Roman" w:cs="Times New Roman"/>
                <w:szCs w:val="22"/>
              </w:rPr>
              <w:t>Наименование организации, предоставляющей необходимые и обязательные услуги</w:t>
            </w:r>
          </w:p>
        </w:tc>
        <w:tc>
          <w:tcPr>
            <w:tcW w:w="5245" w:type="dxa"/>
          </w:tcPr>
          <w:p w:rsidR="00BD1EF9" w:rsidRPr="002400FA" w:rsidRDefault="00BD1EF9" w:rsidP="000C4C6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400FA">
              <w:rPr>
                <w:rFonts w:ascii="Times New Roman" w:hAnsi="Times New Roman" w:cs="Times New Roman"/>
                <w:szCs w:val="22"/>
              </w:rPr>
              <w:t>Наименование муниципальных услуг, для которых предоставляются необходимые и обязательные услуги</w:t>
            </w:r>
          </w:p>
        </w:tc>
        <w:tc>
          <w:tcPr>
            <w:tcW w:w="2476" w:type="dxa"/>
          </w:tcPr>
          <w:p w:rsidR="00BD1EF9" w:rsidRPr="002400FA" w:rsidRDefault="00BD1EF9" w:rsidP="000C4C6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400FA">
              <w:rPr>
                <w:rFonts w:ascii="Times New Roman" w:hAnsi="Times New Roman" w:cs="Times New Roman"/>
                <w:szCs w:val="22"/>
              </w:rPr>
              <w:t>Наименование отраслевого (функционального) органа - структурного подразделения Администрации города Глазова, предоставляющего муниципальную услугу (далее - структурные подразделения)</w:t>
            </w:r>
          </w:p>
        </w:tc>
      </w:tr>
      <w:tr w:rsidR="008C68D6" w:rsidTr="000C4C61">
        <w:trPr>
          <w:trHeight w:val="535"/>
        </w:trPr>
        <w:tc>
          <w:tcPr>
            <w:tcW w:w="624" w:type="dxa"/>
            <w:vMerge w:val="restart"/>
          </w:tcPr>
          <w:p w:rsidR="008C68D6" w:rsidRPr="00C3057B" w:rsidRDefault="008C68D6" w:rsidP="000C4C6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3057B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5183" w:type="dxa"/>
            <w:vMerge w:val="restart"/>
          </w:tcPr>
          <w:p w:rsidR="008C68D6" w:rsidRPr="00C3057B" w:rsidRDefault="008C68D6" w:rsidP="000C4C6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3057B">
              <w:rPr>
                <w:rFonts w:ascii="Times New Roman" w:hAnsi="Times New Roman" w:cs="Times New Roman"/>
                <w:sz w:val="20"/>
              </w:rPr>
              <w:t>Выполнение работ по технической инвентаризации (техпаспорт)</w:t>
            </w:r>
          </w:p>
        </w:tc>
        <w:tc>
          <w:tcPr>
            <w:tcW w:w="1984" w:type="dxa"/>
            <w:vMerge w:val="restart"/>
          </w:tcPr>
          <w:p w:rsidR="008C68D6" w:rsidRPr="00C3057B" w:rsidRDefault="008C68D6" w:rsidP="000C4C6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3057B">
              <w:rPr>
                <w:rFonts w:ascii="Times New Roman" w:hAnsi="Times New Roman" w:cs="Times New Roman"/>
                <w:szCs w:val="22"/>
              </w:rPr>
              <w:t>Организации по государственному техническому учету и (или) технической инвентаризации, кадастровые инженеры</w:t>
            </w:r>
          </w:p>
        </w:tc>
        <w:tc>
          <w:tcPr>
            <w:tcW w:w="5245" w:type="dxa"/>
          </w:tcPr>
          <w:p w:rsidR="008C68D6" w:rsidRPr="00C3057B" w:rsidRDefault="008C68D6" w:rsidP="000C4C6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3057B">
              <w:rPr>
                <w:rFonts w:ascii="Times New Roman" w:hAnsi="Times New Roman" w:cs="Times New Roman"/>
                <w:sz w:val="20"/>
              </w:rPr>
              <w:t>Выдача документа, подтверждающего принятие решения о согласовании или об отказе в согласовании переустройства и (или) перепланировки помещения в многоквартирном доме в соответствии с условиями и порядком переустройства и перепланировки помещений в многоквартирном доме</w:t>
            </w:r>
          </w:p>
        </w:tc>
        <w:tc>
          <w:tcPr>
            <w:tcW w:w="2476" w:type="dxa"/>
            <w:vMerge w:val="restart"/>
          </w:tcPr>
          <w:p w:rsidR="008C68D6" w:rsidRPr="002400FA" w:rsidRDefault="008C68D6" w:rsidP="000C4C6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400FA">
              <w:rPr>
                <w:rFonts w:ascii="Times New Roman" w:hAnsi="Times New Roman" w:cs="Times New Roman"/>
                <w:szCs w:val="22"/>
              </w:rPr>
              <w:t>Управление архитектуры и градостроительства</w:t>
            </w:r>
          </w:p>
        </w:tc>
      </w:tr>
      <w:tr w:rsidR="008C68D6" w:rsidTr="000C4C61">
        <w:trPr>
          <w:trHeight w:val="535"/>
        </w:trPr>
        <w:tc>
          <w:tcPr>
            <w:tcW w:w="624" w:type="dxa"/>
            <w:vMerge/>
          </w:tcPr>
          <w:p w:rsidR="008C68D6" w:rsidRPr="00C3057B" w:rsidRDefault="008C68D6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83" w:type="dxa"/>
            <w:vMerge/>
          </w:tcPr>
          <w:p w:rsidR="008C68D6" w:rsidRPr="00272BD3" w:rsidRDefault="008C68D6" w:rsidP="008C6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984" w:type="dxa"/>
            <w:vMerge/>
          </w:tcPr>
          <w:p w:rsidR="008C68D6" w:rsidRPr="00C3057B" w:rsidRDefault="008C68D6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245" w:type="dxa"/>
          </w:tcPr>
          <w:p w:rsidR="008C68D6" w:rsidRPr="00C3057B" w:rsidRDefault="008C68D6" w:rsidP="0042182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3057B">
              <w:rPr>
                <w:rFonts w:ascii="Times New Roman" w:hAnsi="Times New Roman" w:cs="Times New Roman"/>
                <w:szCs w:val="22"/>
              </w:rPr>
              <w:t>Прием документов, необходимых для согласования перевода жилого помещения в нежилое или нежилого помещения в жилое, а также выдача соответствующих решений о переводе или об отказе в переводе</w:t>
            </w:r>
          </w:p>
        </w:tc>
        <w:tc>
          <w:tcPr>
            <w:tcW w:w="2476" w:type="dxa"/>
            <w:vMerge/>
          </w:tcPr>
          <w:p w:rsidR="008C68D6" w:rsidRPr="002400FA" w:rsidRDefault="008C68D6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2182D" w:rsidTr="000C4C61">
        <w:trPr>
          <w:trHeight w:val="535"/>
        </w:trPr>
        <w:tc>
          <w:tcPr>
            <w:tcW w:w="624" w:type="dxa"/>
          </w:tcPr>
          <w:p w:rsidR="0042182D" w:rsidRPr="00C3057B" w:rsidRDefault="008C68D6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5183" w:type="dxa"/>
          </w:tcPr>
          <w:p w:rsidR="0042182D" w:rsidRPr="00821414" w:rsidRDefault="0042182D" w:rsidP="00421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21414">
              <w:rPr>
                <w:rFonts w:ascii="Times New Roman" w:hAnsi="Times New Roman" w:cs="Times New Roman"/>
              </w:rPr>
              <w:t xml:space="preserve">Выполнение работ по технической инвентаризации (план переводимого помещения с его техническим описанием </w:t>
            </w:r>
            <w:r w:rsidRPr="00821414">
              <w:rPr>
                <w:rFonts w:ascii="Times New Roman" w:hAnsi="Times New Roman" w:cs="Times New Roman"/>
                <w:sz w:val="20"/>
              </w:rPr>
              <w:t>-</w:t>
            </w:r>
            <w:r w:rsidRPr="008214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AB9">
              <w:rPr>
                <w:rFonts w:ascii="Times New Roman" w:hAnsi="Times New Roman" w:cs="Times New Roman"/>
              </w:rPr>
              <w:t>если переводимое помещение является не жилым</w:t>
            </w:r>
            <w:r w:rsidR="008C68D6" w:rsidRPr="00A31AB9">
              <w:rPr>
                <w:rFonts w:ascii="Times New Roman" w:hAnsi="Times New Roman" w:cs="Times New Roman"/>
              </w:rPr>
              <w:t>)</w:t>
            </w:r>
          </w:p>
          <w:p w:rsidR="0042182D" w:rsidRPr="00821414" w:rsidRDefault="0042182D" w:rsidP="00421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4" w:type="dxa"/>
          </w:tcPr>
          <w:p w:rsidR="0042182D" w:rsidRPr="00821414" w:rsidRDefault="008C68D6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414">
              <w:rPr>
                <w:rFonts w:ascii="Times New Roman" w:hAnsi="Times New Roman" w:cs="Times New Roman"/>
                <w:szCs w:val="22"/>
              </w:rPr>
              <w:t xml:space="preserve">Организации по государственному техническому учету и (или) технической </w:t>
            </w:r>
            <w:r w:rsidRPr="00821414">
              <w:rPr>
                <w:rFonts w:ascii="Times New Roman" w:hAnsi="Times New Roman" w:cs="Times New Roman"/>
                <w:szCs w:val="22"/>
              </w:rPr>
              <w:lastRenderedPageBreak/>
              <w:t>инвентаризации</w:t>
            </w:r>
          </w:p>
        </w:tc>
        <w:tc>
          <w:tcPr>
            <w:tcW w:w="5245" w:type="dxa"/>
          </w:tcPr>
          <w:p w:rsidR="0042182D" w:rsidRPr="00821414" w:rsidRDefault="0042182D" w:rsidP="0042182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21414">
              <w:rPr>
                <w:rFonts w:ascii="Times New Roman" w:hAnsi="Times New Roman" w:cs="Times New Roman"/>
                <w:szCs w:val="22"/>
              </w:rPr>
              <w:lastRenderedPageBreak/>
              <w:t>Прием документов, необходимых для согласования перевода жилого помещения в нежилое или нежилого помещения в жилое, а также выдача соответствующих решений о переводе или об отказе в переводе</w:t>
            </w:r>
          </w:p>
        </w:tc>
        <w:tc>
          <w:tcPr>
            <w:tcW w:w="2476" w:type="dxa"/>
          </w:tcPr>
          <w:p w:rsidR="0042182D" w:rsidRPr="002400FA" w:rsidRDefault="008C68D6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400FA">
              <w:rPr>
                <w:rFonts w:ascii="Times New Roman" w:hAnsi="Times New Roman" w:cs="Times New Roman"/>
                <w:szCs w:val="22"/>
              </w:rPr>
              <w:t>Управление архитектуры и градостроительства</w:t>
            </w:r>
          </w:p>
        </w:tc>
      </w:tr>
      <w:tr w:rsidR="0042182D" w:rsidTr="000C4C61">
        <w:trPr>
          <w:trHeight w:val="535"/>
        </w:trPr>
        <w:tc>
          <w:tcPr>
            <w:tcW w:w="624" w:type="dxa"/>
            <w:vMerge w:val="restart"/>
          </w:tcPr>
          <w:p w:rsidR="0042182D" w:rsidRPr="00C3057B" w:rsidRDefault="008C68D6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3</w:t>
            </w:r>
          </w:p>
        </w:tc>
        <w:tc>
          <w:tcPr>
            <w:tcW w:w="5183" w:type="dxa"/>
            <w:vMerge w:val="restart"/>
          </w:tcPr>
          <w:p w:rsidR="0042182D" w:rsidRPr="00C3057B" w:rsidRDefault="0042182D" w:rsidP="0042182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3057B">
              <w:rPr>
                <w:rFonts w:ascii="Times New Roman" w:hAnsi="Times New Roman" w:cs="Times New Roman"/>
                <w:sz w:val="20"/>
              </w:rPr>
              <w:t>Выполнение кадастровых работ (технический план)</w:t>
            </w:r>
          </w:p>
        </w:tc>
        <w:tc>
          <w:tcPr>
            <w:tcW w:w="1984" w:type="dxa"/>
            <w:vMerge w:val="restart"/>
          </w:tcPr>
          <w:p w:rsidR="0042182D" w:rsidRPr="00C3057B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3057B">
              <w:rPr>
                <w:rFonts w:ascii="Times New Roman" w:hAnsi="Times New Roman" w:cs="Times New Roman"/>
                <w:sz w:val="20"/>
              </w:rPr>
              <w:t>Организации по государственному техническому учету и (или) технической инвентаризации, кадастровые инженеры</w:t>
            </w:r>
          </w:p>
        </w:tc>
        <w:tc>
          <w:tcPr>
            <w:tcW w:w="5245" w:type="dxa"/>
          </w:tcPr>
          <w:p w:rsidR="0042182D" w:rsidRPr="00C3057B" w:rsidRDefault="0042182D" w:rsidP="0042182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3057B">
              <w:rPr>
                <w:rFonts w:ascii="Times New Roman" w:hAnsi="Times New Roman" w:cs="Times New Roman"/>
                <w:sz w:val="20"/>
              </w:rPr>
              <w:t>Предоставление разрешения на ввод объекта в эксплуатацию</w:t>
            </w:r>
          </w:p>
          <w:p w:rsidR="0042182D" w:rsidRPr="00C3057B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76" w:type="dxa"/>
            <w:vMerge w:val="restart"/>
          </w:tcPr>
          <w:p w:rsidR="0042182D" w:rsidRPr="002400FA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400FA">
              <w:rPr>
                <w:rFonts w:ascii="Times New Roman" w:hAnsi="Times New Roman" w:cs="Times New Roman"/>
                <w:szCs w:val="22"/>
              </w:rPr>
              <w:t>Управление архитектуры и градостроительства</w:t>
            </w:r>
          </w:p>
        </w:tc>
      </w:tr>
      <w:tr w:rsidR="0042182D" w:rsidTr="000C4C61">
        <w:trPr>
          <w:trHeight w:val="535"/>
        </w:trPr>
        <w:tc>
          <w:tcPr>
            <w:tcW w:w="624" w:type="dxa"/>
            <w:vMerge/>
          </w:tcPr>
          <w:p w:rsidR="0042182D" w:rsidRPr="00C3057B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83" w:type="dxa"/>
            <w:vMerge/>
          </w:tcPr>
          <w:p w:rsidR="0042182D" w:rsidRPr="00C3057B" w:rsidRDefault="0042182D" w:rsidP="0042182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vMerge/>
          </w:tcPr>
          <w:p w:rsidR="0042182D" w:rsidRPr="00C3057B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245" w:type="dxa"/>
          </w:tcPr>
          <w:p w:rsidR="0042182D" w:rsidRPr="00C3057B" w:rsidRDefault="0042182D" w:rsidP="0042182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3057B">
              <w:rPr>
                <w:rFonts w:ascii="Times New Roman" w:hAnsi="Times New Roman" w:cs="Times New Roman"/>
                <w:sz w:val="20"/>
              </w:rPr>
              <w:t>Выдача уведомления о соответствии (не 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  <w:tc>
          <w:tcPr>
            <w:tcW w:w="2476" w:type="dxa"/>
            <w:vMerge/>
          </w:tcPr>
          <w:p w:rsidR="0042182D" w:rsidRPr="002400FA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2182D" w:rsidTr="000C4C61">
        <w:trPr>
          <w:trHeight w:val="340"/>
        </w:trPr>
        <w:tc>
          <w:tcPr>
            <w:tcW w:w="624" w:type="dxa"/>
            <w:vMerge w:val="restart"/>
          </w:tcPr>
          <w:p w:rsidR="0042182D" w:rsidRPr="002400FA" w:rsidRDefault="008C68D6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5183" w:type="dxa"/>
            <w:vMerge w:val="restart"/>
          </w:tcPr>
          <w:p w:rsidR="0042182D" w:rsidRPr="002400FA" w:rsidRDefault="0042182D" w:rsidP="0042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400FA">
              <w:rPr>
                <w:rFonts w:ascii="Times New Roman" w:hAnsi="Times New Roman" w:cs="Times New Roman"/>
              </w:rPr>
              <w:t xml:space="preserve">Подготовка проектной документации </w:t>
            </w:r>
          </w:p>
          <w:p w:rsidR="0042182D" w:rsidRPr="002400FA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vMerge w:val="restart"/>
          </w:tcPr>
          <w:p w:rsidR="0042182D" w:rsidRPr="002400FA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400FA">
              <w:rPr>
                <w:rFonts w:ascii="Times New Roman" w:eastAsiaTheme="minorEastAsia" w:hAnsi="Times New Roman" w:cs="Times New Roman"/>
                <w:szCs w:val="22"/>
              </w:rPr>
              <w:t>Проектная организация</w:t>
            </w:r>
          </w:p>
        </w:tc>
        <w:tc>
          <w:tcPr>
            <w:tcW w:w="5245" w:type="dxa"/>
          </w:tcPr>
          <w:p w:rsidR="0042182D" w:rsidRPr="002400FA" w:rsidRDefault="0042182D" w:rsidP="0042182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400FA">
              <w:rPr>
                <w:rFonts w:ascii="Times New Roman" w:eastAsiaTheme="minorEastAsia" w:hAnsi="Times New Roman" w:cs="Times New Roman"/>
                <w:szCs w:val="22"/>
              </w:rPr>
              <w:t>Предоставление разрешения на строительство</w:t>
            </w:r>
          </w:p>
        </w:tc>
        <w:tc>
          <w:tcPr>
            <w:tcW w:w="2476" w:type="dxa"/>
            <w:vMerge w:val="restart"/>
          </w:tcPr>
          <w:p w:rsidR="0042182D" w:rsidRPr="002400FA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400FA">
              <w:rPr>
                <w:rFonts w:ascii="Times New Roman" w:hAnsi="Times New Roman" w:cs="Times New Roman"/>
                <w:szCs w:val="22"/>
              </w:rPr>
              <w:t>Управление архитектуры и градостроительства</w:t>
            </w:r>
          </w:p>
        </w:tc>
      </w:tr>
      <w:tr w:rsidR="0042182D" w:rsidTr="000C4C61">
        <w:trPr>
          <w:trHeight w:val="340"/>
        </w:trPr>
        <w:tc>
          <w:tcPr>
            <w:tcW w:w="624" w:type="dxa"/>
            <w:vMerge/>
          </w:tcPr>
          <w:p w:rsidR="0042182D" w:rsidRPr="002400FA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83" w:type="dxa"/>
            <w:vMerge/>
          </w:tcPr>
          <w:p w:rsidR="0042182D" w:rsidRPr="002400FA" w:rsidRDefault="0042182D" w:rsidP="0042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42182D" w:rsidRPr="002400FA" w:rsidRDefault="0042182D" w:rsidP="0042182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Cs w:val="22"/>
              </w:rPr>
            </w:pPr>
          </w:p>
        </w:tc>
        <w:tc>
          <w:tcPr>
            <w:tcW w:w="5245" w:type="dxa"/>
          </w:tcPr>
          <w:p w:rsidR="0042182D" w:rsidRPr="002400FA" w:rsidRDefault="0042182D" w:rsidP="0042182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400FA">
              <w:rPr>
                <w:rFonts w:ascii="Times New Roman" w:eastAsiaTheme="minorEastAsia" w:hAnsi="Times New Roman" w:cs="Times New Roman"/>
                <w:szCs w:val="22"/>
              </w:rPr>
              <w:t>Предоставление разрешения на осуществление земляных работ</w:t>
            </w:r>
          </w:p>
        </w:tc>
        <w:tc>
          <w:tcPr>
            <w:tcW w:w="2476" w:type="dxa"/>
            <w:vMerge/>
          </w:tcPr>
          <w:p w:rsidR="0042182D" w:rsidRPr="002400FA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2182D" w:rsidTr="000C4C61">
        <w:trPr>
          <w:trHeight w:val="1310"/>
        </w:trPr>
        <w:tc>
          <w:tcPr>
            <w:tcW w:w="624" w:type="dxa"/>
          </w:tcPr>
          <w:p w:rsidR="0042182D" w:rsidRPr="002400FA" w:rsidRDefault="008C68D6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5183" w:type="dxa"/>
          </w:tcPr>
          <w:p w:rsidR="0042182D" w:rsidRPr="002400FA" w:rsidRDefault="0042182D" w:rsidP="0042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400FA">
              <w:rPr>
                <w:rFonts w:ascii="Times New Roman" w:hAnsi="Times New Roman" w:cs="Times New Roman"/>
              </w:rPr>
              <w:t>Подготовка проекта переустройства и (или) перепланировки переустраиваемого и (или) перепланируемого помещения в многоквартирном доме</w:t>
            </w:r>
          </w:p>
          <w:p w:rsidR="0042182D" w:rsidRPr="002400FA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</w:tcPr>
          <w:p w:rsidR="0042182D" w:rsidRPr="002400FA" w:rsidRDefault="0042182D" w:rsidP="0042182D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400FA">
              <w:rPr>
                <w:rFonts w:ascii="Times New Roman" w:hAnsi="Times New Roman" w:cs="Times New Roman"/>
              </w:rPr>
              <w:t>Проектная организация</w:t>
            </w:r>
          </w:p>
        </w:tc>
        <w:tc>
          <w:tcPr>
            <w:tcW w:w="5245" w:type="dxa"/>
          </w:tcPr>
          <w:p w:rsidR="0042182D" w:rsidRPr="002400FA" w:rsidRDefault="0042182D" w:rsidP="0042182D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Cs w:val="22"/>
              </w:rPr>
            </w:pPr>
            <w:r w:rsidRPr="002400FA">
              <w:rPr>
                <w:rFonts w:ascii="Times New Roman" w:eastAsiaTheme="minorEastAsia" w:hAnsi="Times New Roman" w:cs="Times New Roman"/>
                <w:szCs w:val="22"/>
              </w:rPr>
              <w:t>Выдача документа, подтверждающего принятие решения о согласовании или об отказе в согласовании переустройства и (или) перепланировки помещения в многоквартирном доме в соответстви</w:t>
            </w:r>
            <w:r w:rsidR="002667A6">
              <w:rPr>
                <w:rFonts w:ascii="Times New Roman" w:eastAsiaTheme="minorEastAsia" w:hAnsi="Times New Roman" w:cs="Times New Roman"/>
                <w:szCs w:val="22"/>
              </w:rPr>
              <w:t>и</w:t>
            </w:r>
            <w:r w:rsidR="002667A6" w:rsidRPr="002667A6">
              <w:rPr>
                <w:rFonts w:ascii="Times New Roman" w:eastAsiaTheme="minorEastAsia" w:hAnsi="Times New Roman" w:cs="Times New Roman"/>
                <w:szCs w:val="22"/>
              </w:rPr>
              <w:t xml:space="preserve"> </w:t>
            </w:r>
            <w:r w:rsidR="002667A6">
              <w:rPr>
                <w:rFonts w:ascii="Times New Roman" w:eastAsiaTheme="minorEastAsia" w:hAnsi="Times New Roman" w:cs="Times New Roman"/>
                <w:szCs w:val="22"/>
                <w:lang w:val="en-US"/>
              </w:rPr>
              <w:t>c</w:t>
            </w:r>
            <w:r w:rsidR="002667A6">
              <w:rPr>
                <w:rFonts w:ascii="Times New Roman" w:eastAsiaTheme="minorEastAsia" w:hAnsi="Times New Roman" w:cs="Times New Roman"/>
                <w:szCs w:val="22"/>
              </w:rPr>
              <w:t xml:space="preserve"> услови</w:t>
            </w:r>
            <w:r w:rsidRPr="002400FA">
              <w:rPr>
                <w:rFonts w:ascii="Times New Roman" w:eastAsiaTheme="minorEastAsia" w:hAnsi="Times New Roman" w:cs="Times New Roman"/>
                <w:szCs w:val="22"/>
              </w:rPr>
              <w:t>ями и порядком переустройства и перепланировки помещений в многоквартирном доме</w:t>
            </w:r>
          </w:p>
          <w:p w:rsidR="0042182D" w:rsidRPr="002400FA" w:rsidRDefault="0042182D" w:rsidP="0042182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76" w:type="dxa"/>
          </w:tcPr>
          <w:p w:rsidR="0042182D" w:rsidRPr="002400FA" w:rsidRDefault="0042182D" w:rsidP="0042182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400FA">
              <w:rPr>
                <w:rFonts w:ascii="Times New Roman" w:hAnsi="Times New Roman" w:cs="Times New Roman"/>
              </w:rPr>
              <w:t>Управление архитектуры и градостроительства</w:t>
            </w:r>
          </w:p>
        </w:tc>
      </w:tr>
      <w:tr w:rsidR="0042182D" w:rsidTr="000C4C61">
        <w:trPr>
          <w:trHeight w:val="1557"/>
        </w:trPr>
        <w:tc>
          <w:tcPr>
            <w:tcW w:w="624" w:type="dxa"/>
          </w:tcPr>
          <w:p w:rsidR="0042182D" w:rsidRPr="002400FA" w:rsidRDefault="008C68D6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5183" w:type="dxa"/>
          </w:tcPr>
          <w:p w:rsidR="0042182D" w:rsidRPr="002400FA" w:rsidRDefault="0042182D" w:rsidP="00421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400FA">
              <w:rPr>
                <w:rFonts w:ascii="Times New Roman" w:hAnsi="Times New Roman" w:cs="Times New Roman"/>
              </w:rPr>
              <w:t>Подготовка проекта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</w:t>
            </w:r>
          </w:p>
        </w:tc>
        <w:tc>
          <w:tcPr>
            <w:tcW w:w="1984" w:type="dxa"/>
          </w:tcPr>
          <w:p w:rsidR="0042182D" w:rsidRPr="002400FA" w:rsidRDefault="0042182D" w:rsidP="0042182D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400FA">
              <w:rPr>
                <w:rFonts w:ascii="Times New Roman" w:hAnsi="Times New Roman" w:cs="Times New Roman"/>
              </w:rPr>
              <w:t>Проектная организация</w:t>
            </w:r>
          </w:p>
        </w:tc>
        <w:tc>
          <w:tcPr>
            <w:tcW w:w="5245" w:type="dxa"/>
          </w:tcPr>
          <w:p w:rsidR="0042182D" w:rsidRPr="002400FA" w:rsidRDefault="0042182D" w:rsidP="0042182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400FA">
              <w:rPr>
                <w:rFonts w:ascii="Times New Roman" w:eastAsiaTheme="minorEastAsia" w:hAnsi="Times New Roman" w:cs="Times New Roman"/>
                <w:szCs w:val="22"/>
              </w:rPr>
              <w:t>Прием документов, необходимых для согласования перевода жилого помещения в нежилое помещение или нежилого помещения в жилое, а также выдача соответствующих решений о переводе или об отказе в переводе</w:t>
            </w:r>
          </w:p>
        </w:tc>
        <w:tc>
          <w:tcPr>
            <w:tcW w:w="2476" w:type="dxa"/>
          </w:tcPr>
          <w:p w:rsidR="0042182D" w:rsidRPr="002400FA" w:rsidRDefault="0042182D" w:rsidP="0042182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400FA">
              <w:rPr>
                <w:rFonts w:ascii="Times New Roman" w:hAnsi="Times New Roman" w:cs="Times New Roman"/>
              </w:rPr>
              <w:t>Управление архитектуры и градостроительства</w:t>
            </w:r>
          </w:p>
        </w:tc>
      </w:tr>
      <w:tr w:rsidR="0042182D" w:rsidTr="000C4C61">
        <w:trPr>
          <w:trHeight w:val="1806"/>
        </w:trPr>
        <w:tc>
          <w:tcPr>
            <w:tcW w:w="624" w:type="dxa"/>
          </w:tcPr>
          <w:p w:rsidR="0042182D" w:rsidRPr="002400FA" w:rsidRDefault="008C68D6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7</w:t>
            </w:r>
          </w:p>
        </w:tc>
        <w:tc>
          <w:tcPr>
            <w:tcW w:w="5183" w:type="dxa"/>
          </w:tcPr>
          <w:p w:rsidR="0042182D" w:rsidRPr="00CC3364" w:rsidRDefault="0042182D" w:rsidP="006A1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3364">
              <w:rPr>
                <w:rFonts w:ascii="Times New Roman" w:hAnsi="Times New Roman" w:cs="Times New Roman"/>
              </w:rPr>
              <w:t>Предоставление документов, предусмотренных законодательством Российской Федерации об</w:t>
            </w:r>
            <w:r w:rsidR="006A1A2B">
              <w:rPr>
                <w:rFonts w:ascii="Times New Roman" w:hAnsi="Times New Roman" w:cs="Times New Roman"/>
              </w:rPr>
              <w:t xml:space="preserve"> объектах культурного наследия</w:t>
            </w:r>
          </w:p>
        </w:tc>
        <w:tc>
          <w:tcPr>
            <w:tcW w:w="1984" w:type="dxa"/>
          </w:tcPr>
          <w:p w:rsidR="0042182D" w:rsidRPr="00CC3364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3364">
              <w:rPr>
                <w:rFonts w:ascii="Times New Roman" w:hAnsi="Times New Roman" w:cs="Times New Roman"/>
                <w:szCs w:val="22"/>
              </w:rPr>
              <w:t>Агентство по государственной охране объектов культурного наследия Удмуртской Республики</w:t>
            </w:r>
          </w:p>
        </w:tc>
        <w:tc>
          <w:tcPr>
            <w:tcW w:w="5245" w:type="dxa"/>
          </w:tcPr>
          <w:p w:rsidR="0042182D" w:rsidRPr="00CC3364" w:rsidRDefault="0042182D" w:rsidP="0042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3364">
              <w:rPr>
                <w:rFonts w:ascii="Times New Roman" w:hAnsi="Times New Roman" w:cs="Times New Roman"/>
              </w:rPr>
              <w:t>Предоставление разрешения на строительство</w:t>
            </w:r>
          </w:p>
          <w:p w:rsidR="0042182D" w:rsidRPr="00CC3364" w:rsidRDefault="0042182D" w:rsidP="0042182D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6A1A2B" w:rsidRPr="002400FA" w:rsidRDefault="006A1A2B" w:rsidP="006A1A2B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Cs w:val="22"/>
              </w:rPr>
            </w:pPr>
            <w:r w:rsidRPr="002400FA">
              <w:rPr>
                <w:rFonts w:ascii="Times New Roman" w:eastAsiaTheme="minorEastAsia" w:hAnsi="Times New Roman" w:cs="Times New Roman"/>
                <w:szCs w:val="22"/>
              </w:rPr>
              <w:t>Выдача документа, подтверждающего принятие решения о согласовании или об отказе в согласовании переустройства и (или) перепланировки помещения в многоквартирном доме в соответстви</w:t>
            </w:r>
            <w:r>
              <w:rPr>
                <w:rFonts w:ascii="Times New Roman" w:eastAsiaTheme="minorEastAsia" w:hAnsi="Times New Roman" w:cs="Times New Roman"/>
                <w:szCs w:val="22"/>
              </w:rPr>
              <w:t>и</w:t>
            </w:r>
            <w:r w:rsidRPr="002667A6">
              <w:rPr>
                <w:rFonts w:ascii="Times New Roman" w:eastAsiaTheme="minorEastAsia" w:hAnsi="Times New Roman" w:cs="Times New Roman"/>
                <w:szCs w:val="22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Cs w:val="22"/>
                <w:lang w:val="en-US"/>
              </w:rPr>
              <w:t>c</w:t>
            </w:r>
            <w:r>
              <w:rPr>
                <w:rFonts w:ascii="Times New Roman" w:eastAsiaTheme="minorEastAsia" w:hAnsi="Times New Roman" w:cs="Times New Roman"/>
                <w:szCs w:val="22"/>
              </w:rPr>
              <w:t xml:space="preserve"> услови</w:t>
            </w:r>
            <w:r w:rsidRPr="002400FA">
              <w:rPr>
                <w:rFonts w:ascii="Times New Roman" w:eastAsiaTheme="minorEastAsia" w:hAnsi="Times New Roman" w:cs="Times New Roman"/>
                <w:szCs w:val="22"/>
              </w:rPr>
              <w:t>ями и порядком переустройства и перепланировки помещений в многоквартирном доме</w:t>
            </w:r>
          </w:p>
          <w:p w:rsidR="006A1A2B" w:rsidRDefault="006A1A2B" w:rsidP="006A1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2182D" w:rsidRPr="00CC3364" w:rsidRDefault="006A1A2B" w:rsidP="006A1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400FA">
              <w:rPr>
                <w:rFonts w:ascii="Times New Roman" w:hAnsi="Times New Roman" w:cs="Times New Roman"/>
              </w:rPr>
              <w:t>Предоставление разрешения на ввод объекта в эксплуатацию</w:t>
            </w:r>
          </w:p>
        </w:tc>
        <w:tc>
          <w:tcPr>
            <w:tcW w:w="2476" w:type="dxa"/>
          </w:tcPr>
          <w:p w:rsidR="0042182D" w:rsidRPr="00CC3364" w:rsidRDefault="0042182D" w:rsidP="0042182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364">
              <w:rPr>
                <w:rFonts w:ascii="Times New Roman" w:hAnsi="Times New Roman" w:cs="Times New Roman"/>
              </w:rPr>
              <w:t>Управление архитектуры и градостроительства</w:t>
            </w:r>
          </w:p>
        </w:tc>
      </w:tr>
      <w:tr w:rsidR="0042182D" w:rsidTr="000C4C61">
        <w:trPr>
          <w:trHeight w:val="417"/>
        </w:trPr>
        <w:tc>
          <w:tcPr>
            <w:tcW w:w="624" w:type="dxa"/>
          </w:tcPr>
          <w:p w:rsidR="0042182D" w:rsidRPr="006E6D46" w:rsidRDefault="008C68D6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6D46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5183" w:type="dxa"/>
          </w:tcPr>
          <w:p w:rsidR="0042182D" w:rsidRPr="006E6D46" w:rsidRDefault="0042182D" w:rsidP="0042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6D46">
              <w:rPr>
                <w:rFonts w:ascii="Times New Roman" w:hAnsi="Times New Roman" w:cs="Times New Roman"/>
              </w:rPr>
              <w:t>Подготовка эскизного проекта</w:t>
            </w:r>
          </w:p>
        </w:tc>
        <w:tc>
          <w:tcPr>
            <w:tcW w:w="1984" w:type="dxa"/>
          </w:tcPr>
          <w:p w:rsidR="0042182D" w:rsidRPr="00CC3364" w:rsidRDefault="0042182D" w:rsidP="0042182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364">
              <w:rPr>
                <w:rFonts w:ascii="Times New Roman" w:hAnsi="Times New Roman" w:cs="Times New Roman"/>
              </w:rPr>
              <w:t>Проектная организация</w:t>
            </w:r>
          </w:p>
        </w:tc>
        <w:tc>
          <w:tcPr>
            <w:tcW w:w="5245" w:type="dxa"/>
          </w:tcPr>
          <w:p w:rsidR="0042182D" w:rsidRPr="00CC3364" w:rsidRDefault="0042182D" w:rsidP="0042182D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Cs w:val="22"/>
              </w:rPr>
            </w:pPr>
            <w:r w:rsidRPr="00CC3364">
              <w:rPr>
                <w:rFonts w:ascii="Times New Roman" w:eastAsiaTheme="minorEastAsia" w:hAnsi="Times New Roman" w:cs="Times New Roman"/>
                <w:szCs w:val="22"/>
              </w:rPr>
              <w:t>Предоставление решения о согласовании архитектурно-градостроительного облика объекта</w:t>
            </w:r>
          </w:p>
          <w:p w:rsidR="0042182D" w:rsidRPr="00CC3364" w:rsidRDefault="0042182D" w:rsidP="0042182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76" w:type="dxa"/>
          </w:tcPr>
          <w:p w:rsidR="0042182D" w:rsidRPr="00CC3364" w:rsidRDefault="0042182D" w:rsidP="0042182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364">
              <w:rPr>
                <w:rFonts w:ascii="Times New Roman" w:hAnsi="Times New Roman" w:cs="Times New Roman"/>
              </w:rPr>
              <w:t>Управление архитектуры и градостроительства</w:t>
            </w:r>
          </w:p>
        </w:tc>
      </w:tr>
      <w:tr w:rsidR="0042182D" w:rsidTr="000C4C61">
        <w:trPr>
          <w:trHeight w:val="318"/>
        </w:trPr>
        <w:tc>
          <w:tcPr>
            <w:tcW w:w="624" w:type="dxa"/>
          </w:tcPr>
          <w:p w:rsidR="0042182D" w:rsidRPr="002400FA" w:rsidRDefault="008C68D6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5183" w:type="dxa"/>
          </w:tcPr>
          <w:p w:rsidR="0042182D" w:rsidRPr="00CC3364" w:rsidRDefault="0042182D" w:rsidP="00421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3364">
              <w:rPr>
                <w:rFonts w:ascii="Times New Roman" w:hAnsi="Times New Roman" w:cs="Times New Roman"/>
              </w:rPr>
              <w:t>Подготовка эскиза вывески</w:t>
            </w:r>
          </w:p>
        </w:tc>
        <w:tc>
          <w:tcPr>
            <w:tcW w:w="1984" w:type="dxa"/>
          </w:tcPr>
          <w:p w:rsidR="0042182D" w:rsidRPr="00CC3364" w:rsidRDefault="0042182D" w:rsidP="0042182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364">
              <w:rPr>
                <w:rFonts w:ascii="Times New Roman" w:hAnsi="Times New Roman" w:cs="Times New Roman"/>
              </w:rPr>
              <w:t>Рекламные агентства</w:t>
            </w:r>
          </w:p>
        </w:tc>
        <w:tc>
          <w:tcPr>
            <w:tcW w:w="5245" w:type="dxa"/>
          </w:tcPr>
          <w:p w:rsidR="0042182D" w:rsidRPr="00CC3364" w:rsidRDefault="0042182D" w:rsidP="0042182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C3364">
              <w:rPr>
                <w:rFonts w:ascii="Times New Roman" w:eastAsiaTheme="minorEastAsia" w:hAnsi="Times New Roman" w:cs="Times New Roman"/>
                <w:szCs w:val="22"/>
              </w:rPr>
              <w:t>Согласование эскизов вывесок на территории города Глазова</w:t>
            </w:r>
          </w:p>
        </w:tc>
        <w:tc>
          <w:tcPr>
            <w:tcW w:w="2476" w:type="dxa"/>
          </w:tcPr>
          <w:p w:rsidR="0042182D" w:rsidRPr="00CC3364" w:rsidRDefault="0042182D" w:rsidP="0042182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3364">
              <w:rPr>
                <w:rFonts w:ascii="Times New Roman" w:hAnsi="Times New Roman" w:cs="Times New Roman"/>
              </w:rPr>
              <w:t>Управление архитектуры и градостроительства</w:t>
            </w:r>
          </w:p>
        </w:tc>
      </w:tr>
      <w:tr w:rsidR="0042182D" w:rsidTr="000C4C61">
        <w:trPr>
          <w:trHeight w:val="2465"/>
        </w:trPr>
        <w:tc>
          <w:tcPr>
            <w:tcW w:w="624" w:type="dxa"/>
          </w:tcPr>
          <w:p w:rsidR="0042182D" w:rsidRPr="002400FA" w:rsidRDefault="008C68D6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5183" w:type="dxa"/>
            <w:shd w:val="clear" w:color="auto" w:fill="auto"/>
          </w:tcPr>
          <w:p w:rsidR="0042182D" w:rsidRPr="00CC3364" w:rsidRDefault="0042182D" w:rsidP="00421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3364">
              <w:rPr>
                <w:rFonts w:ascii="Times New Roman" w:hAnsi="Times New Roman" w:cs="Times New Roman"/>
              </w:rPr>
              <w:t xml:space="preserve">Предоставление положительного заключения экспертизы проектной документации объекта капитального строительства (если такая проектная документация подлежит экспертизе в соответствии со </w:t>
            </w:r>
            <w:hyperlink r:id="rId6" w:history="1">
              <w:r w:rsidRPr="00CC3364">
                <w:rPr>
                  <w:rFonts w:ascii="Times New Roman" w:hAnsi="Times New Roman" w:cs="Times New Roman"/>
                </w:rPr>
                <w:t>статьей 49</w:t>
              </w:r>
            </w:hyperlink>
            <w:r w:rsidRPr="00CC3364">
              <w:rPr>
                <w:rFonts w:ascii="Times New Roman" w:hAnsi="Times New Roman" w:cs="Times New Roman"/>
              </w:rPr>
              <w:t xml:space="preserve">ГрК РФ, положительное заключение государственной экспертизы проектной документации в случаях, предусмотренных </w:t>
            </w:r>
            <w:hyperlink r:id="rId7" w:history="1">
              <w:r w:rsidRPr="00CC3364">
                <w:rPr>
                  <w:rFonts w:ascii="Times New Roman" w:hAnsi="Times New Roman" w:cs="Times New Roman"/>
                </w:rPr>
                <w:t>частью 3.4 статьи 49</w:t>
              </w:r>
            </w:hyperlink>
            <w:r w:rsidRPr="00CC3364">
              <w:rPr>
                <w:rFonts w:ascii="Times New Roman" w:hAnsi="Times New Roman" w:cs="Times New Roman"/>
              </w:rPr>
              <w:t xml:space="preserve">ГрК РФ, положительное заключение государственной экологической экспертизы проектной документации в случаях, предусмотренных </w:t>
            </w:r>
            <w:hyperlink r:id="rId8" w:history="1">
              <w:r w:rsidRPr="00CC3364">
                <w:rPr>
                  <w:rFonts w:ascii="Times New Roman" w:hAnsi="Times New Roman" w:cs="Times New Roman"/>
                </w:rPr>
                <w:t>частью 6 статьи 49</w:t>
              </w:r>
            </w:hyperlink>
            <w:r w:rsidRPr="00CC3364">
              <w:rPr>
                <w:rFonts w:ascii="Times New Roman" w:hAnsi="Times New Roman" w:cs="Times New Roman"/>
              </w:rPr>
              <w:t>ГрК РФ)</w:t>
            </w:r>
          </w:p>
        </w:tc>
        <w:tc>
          <w:tcPr>
            <w:tcW w:w="1984" w:type="dxa"/>
            <w:shd w:val="clear" w:color="auto" w:fill="auto"/>
          </w:tcPr>
          <w:p w:rsidR="0042182D" w:rsidRPr="00CC3364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3364">
              <w:rPr>
                <w:rFonts w:ascii="Times New Roman" w:eastAsiaTheme="minorEastAsia" w:hAnsi="Times New Roman" w:cs="Times New Roman"/>
                <w:szCs w:val="22"/>
              </w:rPr>
              <w:t>Организации, осуществляющие государственную (негосударственную экспертизу) проектной документации</w:t>
            </w:r>
          </w:p>
        </w:tc>
        <w:tc>
          <w:tcPr>
            <w:tcW w:w="5245" w:type="dxa"/>
            <w:shd w:val="clear" w:color="auto" w:fill="auto"/>
          </w:tcPr>
          <w:p w:rsidR="0042182D" w:rsidRPr="00CC3364" w:rsidRDefault="0042182D" w:rsidP="0042182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C3364">
              <w:rPr>
                <w:rFonts w:ascii="Times New Roman" w:eastAsiaTheme="minorEastAsia" w:hAnsi="Times New Roman" w:cs="Times New Roman"/>
                <w:szCs w:val="22"/>
              </w:rPr>
              <w:t>Предоставление разрешения на строительство</w:t>
            </w:r>
          </w:p>
        </w:tc>
        <w:tc>
          <w:tcPr>
            <w:tcW w:w="2476" w:type="dxa"/>
          </w:tcPr>
          <w:p w:rsidR="0042182D" w:rsidRPr="002400FA" w:rsidRDefault="0042182D" w:rsidP="0042182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400FA">
              <w:rPr>
                <w:rFonts w:ascii="Times New Roman" w:hAnsi="Times New Roman" w:cs="Times New Roman"/>
              </w:rPr>
              <w:t>Управление архитектуры и градостроительства</w:t>
            </w:r>
          </w:p>
        </w:tc>
      </w:tr>
      <w:tr w:rsidR="0042182D" w:rsidTr="000C4C61">
        <w:trPr>
          <w:trHeight w:val="747"/>
        </w:trPr>
        <w:tc>
          <w:tcPr>
            <w:tcW w:w="624" w:type="dxa"/>
          </w:tcPr>
          <w:p w:rsidR="0042182D" w:rsidRPr="002400FA" w:rsidRDefault="008C68D6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5183" w:type="dxa"/>
            <w:shd w:val="clear" w:color="auto" w:fill="auto"/>
          </w:tcPr>
          <w:p w:rsidR="0042182D" w:rsidRPr="00CC3364" w:rsidRDefault="0042182D" w:rsidP="00421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3364">
              <w:rPr>
                <w:rFonts w:ascii="Times New Roman" w:hAnsi="Times New Roman" w:cs="Times New Roman"/>
              </w:rPr>
              <w:t xml:space="preserve">Предоставление заключения по обследованию технического состояния объекта, подтверждающее соответствие садового дома требованиям к надежности и безопасности, установленным частью 2 статьи 5, статьями 7, 8 и 10 Федерального закона «Технический регламент о безопасности зданий и </w:t>
            </w:r>
            <w:r w:rsidR="00A31AB9">
              <w:rPr>
                <w:rFonts w:ascii="Times New Roman" w:hAnsi="Times New Roman" w:cs="Times New Roman"/>
              </w:rPr>
              <w:lastRenderedPageBreak/>
              <w:t>сооружений»</w:t>
            </w:r>
          </w:p>
          <w:p w:rsidR="0042182D" w:rsidRPr="00CC3364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42182D" w:rsidRPr="00CC3364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3364">
              <w:rPr>
                <w:rFonts w:ascii="Times New Roman" w:hAnsi="Times New Roman" w:cs="Times New Roman"/>
                <w:szCs w:val="22"/>
              </w:rPr>
              <w:lastRenderedPageBreak/>
              <w:t xml:space="preserve">Индивидуальные предприниматели или юридические лица, которые являются членами саморегулируемой </w:t>
            </w:r>
            <w:r w:rsidRPr="00CC3364">
              <w:rPr>
                <w:rFonts w:ascii="Times New Roman" w:hAnsi="Times New Roman" w:cs="Times New Roman"/>
                <w:szCs w:val="22"/>
              </w:rPr>
              <w:lastRenderedPageBreak/>
              <w:t>организации в области инженерных изысканий (в случае признания садового дома жилым домом).</w:t>
            </w:r>
          </w:p>
        </w:tc>
        <w:tc>
          <w:tcPr>
            <w:tcW w:w="5245" w:type="dxa"/>
            <w:shd w:val="clear" w:color="auto" w:fill="auto"/>
          </w:tcPr>
          <w:p w:rsidR="0042182D" w:rsidRPr="00CC3364" w:rsidRDefault="0042182D" w:rsidP="0042182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C3364">
              <w:rPr>
                <w:rFonts w:ascii="Times New Roman" w:eastAsiaTheme="minorEastAsia" w:hAnsi="Times New Roman" w:cs="Times New Roman"/>
                <w:szCs w:val="22"/>
              </w:rPr>
              <w:lastRenderedPageBreak/>
              <w:t>Признание садового дома жилым домом и жилого дома садовым домом</w:t>
            </w:r>
          </w:p>
        </w:tc>
        <w:tc>
          <w:tcPr>
            <w:tcW w:w="2476" w:type="dxa"/>
          </w:tcPr>
          <w:p w:rsidR="0042182D" w:rsidRPr="002400FA" w:rsidRDefault="0042182D" w:rsidP="0042182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400FA">
              <w:rPr>
                <w:rFonts w:ascii="Times New Roman" w:hAnsi="Times New Roman" w:cs="Times New Roman"/>
              </w:rPr>
              <w:t>Управление архитектуры и градостроительства</w:t>
            </w:r>
          </w:p>
        </w:tc>
      </w:tr>
      <w:tr w:rsidR="0042182D" w:rsidTr="000C4C61">
        <w:trPr>
          <w:trHeight w:val="1026"/>
        </w:trPr>
        <w:tc>
          <w:tcPr>
            <w:tcW w:w="624" w:type="dxa"/>
          </w:tcPr>
          <w:p w:rsidR="0042182D" w:rsidRPr="002400FA" w:rsidRDefault="008C68D6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12</w:t>
            </w:r>
          </w:p>
        </w:tc>
        <w:tc>
          <w:tcPr>
            <w:tcW w:w="5183" w:type="dxa"/>
            <w:shd w:val="clear" w:color="auto" w:fill="auto"/>
          </w:tcPr>
          <w:p w:rsidR="0042182D" w:rsidRPr="00CC3364" w:rsidRDefault="0042182D" w:rsidP="00421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3364">
              <w:rPr>
                <w:rFonts w:ascii="Times New Roman" w:hAnsi="Times New Roman" w:cs="Times New Roman"/>
              </w:rPr>
              <w:t>Предоставление документа, подтверждающего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</w:t>
            </w:r>
          </w:p>
        </w:tc>
        <w:tc>
          <w:tcPr>
            <w:tcW w:w="1984" w:type="dxa"/>
            <w:shd w:val="clear" w:color="auto" w:fill="auto"/>
          </w:tcPr>
          <w:p w:rsidR="0042182D" w:rsidRPr="00CC3364" w:rsidRDefault="0042182D" w:rsidP="0042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364">
              <w:rPr>
                <w:rFonts w:ascii="Times New Roman" w:hAnsi="Times New Roman" w:cs="Times New Roman"/>
              </w:rPr>
              <w:t>Страховые организации.</w:t>
            </w:r>
          </w:p>
          <w:p w:rsidR="0042182D" w:rsidRPr="00CC3364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42182D" w:rsidRPr="00CC3364" w:rsidRDefault="0042182D" w:rsidP="0042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3364">
              <w:rPr>
                <w:rFonts w:ascii="Times New Roman" w:hAnsi="Times New Roman" w:cs="Times New Roman"/>
              </w:rPr>
              <w:t>Предоставление разрешения на ввод объекта в эксплуатацию</w:t>
            </w:r>
          </w:p>
          <w:p w:rsidR="0042182D" w:rsidRPr="00CC3364" w:rsidRDefault="0042182D" w:rsidP="0042182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76" w:type="dxa"/>
          </w:tcPr>
          <w:p w:rsidR="0042182D" w:rsidRPr="002400FA" w:rsidRDefault="0042182D" w:rsidP="0042182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400FA">
              <w:rPr>
                <w:rFonts w:ascii="Times New Roman" w:hAnsi="Times New Roman" w:cs="Times New Roman"/>
              </w:rPr>
              <w:t>Управление архитектуры и градостроительства</w:t>
            </w:r>
          </w:p>
        </w:tc>
      </w:tr>
      <w:tr w:rsidR="0042182D" w:rsidTr="000C4C61">
        <w:trPr>
          <w:trHeight w:val="450"/>
        </w:trPr>
        <w:tc>
          <w:tcPr>
            <w:tcW w:w="624" w:type="dxa"/>
            <w:vMerge w:val="restart"/>
          </w:tcPr>
          <w:p w:rsidR="0042182D" w:rsidRPr="002400FA" w:rsidRDefault="006A1A2B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5183" w:type="dxa"/>
            <w:vMerge w:val="restart"/>
          </w:tcPr>
          <w:p w:rsidR="0042182D" w:rsidRPr="002400FA" w:rsidRDefault="0042182D" w:rsidP="00421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400FA">
              <w:rPr>
                <w:rFonts w:ascii="Times New Roman" w:hAnsi="Times New Roman" w:cs="Times New Roman"/>
              </w:rPr>
              <w:t>Изготовление схемы расположения земельного участка на кадастровом плане территории, схемы границ предполагаемых к использованию земель или части земельных участков на кадастровом плане территории с указанием координат характерных точек границ территории</w:t>
            </w:r>
          </w:p>
        </w:tc>
        <w:tc>
          <w:tcPr>
            <w:tcW w:w="1984" w:type="dxa"/>
            <w:vMerge w:val="restart"/>
          </w:tcPr>
          <w:p w:rsidR="0042182D" w:rsidRPr="002400FA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400FA">
              <w:rPr>
                <w:rFonts w:ascii="Times New Roman" w:hAnsi="Times New Roman" w:cs="Times New Roman"/>
                <w:szCs w:val="22"/>
              </w:rPr>
              <w:t>Кадастровые инженеры</w:t>
            </w:r>
          </w:p>
        </w:tc>
        <w:tc>
          <w:tcPr>
            <w:tcW w:w="5245" w:type="dxa"/>
            <w:vAlign w:val="center"/>
          </w:tcPr>
          <w:p w:rsidR="0042182D" w:rsidRPr="002400FA" w:rsidRDefault="0042182D" w:rsidP="0042182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400FA">
              <w:rPr>
                <w:rFonts w:ascii="Times New Roman" w:hAnsi="Times New Roman" w:cs="Times New Roman"/>
                <w:szCs w:val="22"/>
              </w:rPr>
              <w:t>Предоставление земельных участков, находящихся в</w:t>
            </w:r>
            <w:r w:rsidR="00E90814">
              <w:rPr>
                <w:rFonts w:ascii="Times New Roman" w:hAnsi="Times New Roman" w:cs="Times New Roman"/>
                <w:szCs w:val="22"/>
              </w:rPr>
              <w:t xml:space="preserve"> неразграниченной </w:t>
            </w:r>
            <w:r w:rsidRPr="002400FA">
              <w:rPr>
                <w:rFonts w:ascii="Times New Roman" w:hAnsi="Times New Roman" w:cs="Times New Roman"/>
                <w:szCs w:val="22"/>
              </w:rPr>
              <w:t xml:space="preserve">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</w:t>
            </w:r>
            <w:r>
              <w:rPr>
                <w:rFonts w:ascii="Times New Roman" w:hAnsi="Times New Roman" w:cs="Times New Roman"/>
                <w:szCs w:val="22"/>
              </w:rPr>
              <w:t xml:space="preserve">для осуществления крестьянским </w:t>
            </w:r>
            <w:r w:rsidRPr="002400FA">
              <w:rPr>
                <w:rFonts w:ascii="Times New Roman" w:hAnsi="Times New Roman" w:cs="Times New Roman"/>
                <w:szCs w:val="22"/>
              </w:rPr>
              <w:t>(фермерским) хозяйством его деятельности</w:t>
            </w:r>
          </w:p>
        </w:tc>
        <w:tc>
          <w:tcPr>
            <w:tcW w:w="2476" w:type="dxa"/>
            <w:vMerge w:val="restart"/>
          </w:tcPr>
          <w:p w:rsidR="0042182D" w:rsidRPr="002400FA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400FA">
              <w:rPr>
                <w:rFonts w:ascii="Times New Roman" w:hAnsi="Times New Roman" w:cs="Times New Roman"/>
                <w:szCs w:val="22"/>
              </w:rPr>
              <w:t xml:space="preserve">Управление имущественных </w:t>
            </w:r>
          </w:p>
          <w:p w:rsidR="0042182D" w:rsidRPr="002400FA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400FA">
              <w:rPr>
                <w:rFonts w:ascii="Times New Roman" w:hAnsi="Times New Roman" w:cs="Times New Roman"/>
                <w:szCs w:val="22"/>
              </w:rPr>
              <w:t>отношений</w:t>
            </w:r>
          </w:p>
        </w:tc>
      </w:tr>
      <w:tr w:rsidR="0042182D" w:rsidTr="000C4C61">
        <w:trPr>
          <w:trHeight w:val="446"/>
        </w:trPr>
        <w:tc>
          <w:tcPr>
            <w:tcW w:w="624" w:type="dxa"/>
            <w:vMerge/>
          </w:tcPr>
          <w:p w:rsidR="0042182D" w:rsidRPr="002400FA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83" w:type="dxa"/>
            <w:vMerge/>
          </w:tcPr>
          <w:p w:rsidR="0042182D" w:rsidRPr="002400FA" w:rsidRDefault="0042182D" w:rsidP="00421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42182D" w:rsidRPr="002400FA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42182D" w:rsidRPr="002400FA" w:rsidRDefault="0042182D" w:rsidP="0042182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400FA">
              <w:rPr>
                <w:rFonts w:ascii="Times New Roman" w:hAnsi="Times New Roman" w:cs="Times New Roman"/>
                <w:szCs w:val="22"/>
              </w:rPr>
              <w:t>Предварительное согласование предоставления земельного участка, находящегося в н</w:t>
            </w:r>
            <w:r>
              <w:rPr>
                <w:rFonts w:ascii="Times New Roman" w:hAnsi="Times New Roman" w:cs="Times New Roman"/>
                <w:szCs w:val="22"/>
              </w:rPr>
              <w:t>еразграниченной государственной или в муниципальной</w:t>
            </w:r>
            <w:r w:rsidRPr="002400FA">
              <w:rPr>
                <w:rFonts w:ascii="Times New Roman" w:hAnsi="Times New Roman" w:cs="Times New Roman"/>
                <w:szCs w:val="22"/>
              </w:rPr>
              <w:t xml:space="preserve"> собственности</w:t>
            </w:r>
          </w:p>
        </w:tc>
        <w:tc>
          <w:tcPr>
            <w:tcW w:w="2476" w:type="dxa"/>
            <w:vMerge/>
          </w:tcPr>
          <w:p w:rsidR="0042182D" w:rsidRPr="002400FA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2182D" w:rsidTr="000C4C61">
        <w:trPr>
          <w:trHeight w:val="446"/>
        </w:trPr>
        <w:tc>
          <w:tcPr>
            <w:tcW w:w="624" w:type="dxa"/>
            <w:vMerge/>
          </w:tcPr>
          <w:p w:rsidR="0042182D" w:rsidRPr="002400FA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83" w:type="dxa"/>
            <w:vMerge/>
          </w:tcPr>
          <w:p w:rsidR="0042182D" w:rsidRPr="002400FA" w:rsidRDefault="0042182D" w:rsidP="00421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42182D" w:rsidRPr="002400FA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42182D" w:rsidRPr="002400FA" w:rsidRDefault="0042182D" w:rsidP="0042182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400FA">
              <w:rPr>
                <w:rFonts w:ascii="Times New Roman" w:hAnsi="Times New Roman" w:cs="Times New Roman"/>
                <w:szCs w:val="22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476" w:type="dxa"/>
            <w:vMerge/>
          </w:tcPr>
          <w:p w:rsidR="0042182D" w:rsidRPr="002400FA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2182D" w:rsidTr="000C4C61">
        <w:trPr>
          <w:trHeight w:val="446"/>
        </w:trPr>
        <w:tc>
          <w:tcPr>
            <w:tcW w:w="624" w:type="dxa"/>
            <w:vMerge/>
          </w:tcPr>
          <w:p w:rsidR="0042182D" w:rsidRPr="002400FA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83" w:type="dxa"/>
            <w:vMerge/>
          </w:tcPr>
          <w:p w:rsidR="0042182D" w:rsidRPr="002400FA" w:rsidRDefault="0042182D" w:rsidP="00421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42182D" w:rsidRPr="002400FA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42182D" w:rsidRPr="002400FA" w:rsidRDefault="0042182D" w:rsidP="0042182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400FA">
              <w:rPr>
                <w:rFonts w:ascii="Times New Roman" w:hAnsi="Times New Roman" w:cs="Times New Roman"/>
                <w:szCs w:val="22"/>
              </w:rPr>
              <w:t>Заключение соглашения о п</w:t>
            </w:r>
            <w:r>
              <w:rPr>
                <w:rFonts w:ascii="Times New Roman" w:hAnsi="Times New Roman" w:cs="Times New Roman"/>
                <w:szCs w:val="22"/>
              </w:rPr>
              <w:t>ерераспределении земель и (или)</w:t>
            </w:r>
            <w:r w:rsidRPr="002400FA">
              <w:rPr>
                <w:rFonts w:ascii="Times New Roman" w:hAnsi="Times New Roman" w:cs="Times New Roman"/>
                <w:szCs w:val="22"/>
              </w:rPr>
              <w:t xml:space="preserve"> земельных</w:t>
            </w:r>
            <w:r>
              <w:rPr>
                <w:rFonts w:ascii="Times New Roman" w:hAnsi="Times New Roman" w:cs="Times New Roman"/>
                <w:szCs w:val="22"/>
              </w:rPr>
              <w:t xml:space="preserve"> участков, находящихся</w:t>
            </w:r>
            <w:r w:rsidRPr="002400FA">
              <w:rPr>
                <w:rFonts w:ascii="Times New Roman" w:hAnsi="Times New Roman" w:cs="Times New Roman"/>
                <w:szCs w:val="22"/>
              </w:rPr>
              <w:t xml:space="preserve"> в </w:t>
            </w:r>
            <w:r w:rsidRPr="002400FA">
              <w:rPr>
                <w:rFonts w:ascii="Times New Roman" w:hAnsi="Times New Roman" w:cs="Times New Roman"/>
                <w:szCs w:val="22"/>
              </w:rPr>
              <w:lastRenderedPageBreak/>
              <w:t>неразграниченной государственной со</w:t>
            </w:r>
            <w:r>
              <w:rPr>
                <w:rFonts w:ascii="Times New Roman" w:hAnsi="Times New Roman" w:cs="Times New Roman"/>
                <w:szCs w:val="22"/>
              </w:rPr>
              <w:t>бственности или в муниципальной</w:t>
            </w:r>
            <w:r w:rsidRPr="002400FA">
              <w:rPr>
                <w:rFonts w:ascii="Times New Roman" w:hAnsi="Times New Roman" w:cs="Times New Roman"/>
                <w:szCs w:val="22"/>
              </w:rPr>
              <w:t xml:space="preserve"> собственности, и земельных участков, находящихся в частной собственности</w:t>
            </w:r>
          </w:p>
        </w:tc>
        <w:tc>
          <w:tcPr>
            <w:tcW w:w="2476" w:type="dxa"/>
            <w:vMerge/>
          </w:tcPr>
          <w:p w:rsidR="0042182D" w:rsidRPr="002400FA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2182D" w:rsidTr="000C4C61">
        <w:trPr>
          <w:trHeight w:val="446"/>
        </w:trPr>
        <w:tc>
          <w:tcPr>
            <w:tcW w:w="624" w:type="dxa"/>
            <w:vMerge/>
          </w:tcPr>
          <w:p w:rsidR="0042182D" w:rsidRPr="002400FA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83" w:type="dxa"/>
            <w:vMerge/>
          </w:tcPr>
          <w:p w:rsidR="0042182D" w:rsidRPr="002400FA" w:rsidRDefault="0042182D" w:rsidP="00421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42182D" w:rsidRPr="002400FA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42182D" w:rsidRPr="002400FA" w:rsidRDefault="0042182D" w:rsidP="0042182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400FA">
              <w:rPr>
                <w:rFonts w:ascii="Times New Roman" w:hAnsi="Times New Roman" w:cs="Times New Roman"/>
                <w:szCs w:val="22"/>
              </w:rPr>
              <w:t>Выдача разреш</w:t>
            </w:r>
            <w:r>
              <w:rPr>
                <w:rFonts w:ascii="Times New Roman" w:hAnsi="Times New Roman" w:cs="Times New Roman"/>
                <w:szCs w:val="22"/>
              </w:rPr>
              <w:t xml:space="preserve">ения на размещение объектов на </w:t>
            </w:r>
            <w:r w:rsidRPr="002400FA">
              <w:rPr>
                <w:rFonts w:ascii="Times New Roman" w:hAnsi="Times New Roman" w:cs="Times New Roman"/>
                <w:szCs w:val="22"/>
              </w:rPr>
              <w:t>землях или земельных участках, находящихся в государственной или муниципальной собственности, без пр</w:t>
            </w:r>
            <w:r>
              <w:rPr>
                <w:rFonts w:ascii="Times New Roman" w:hAnsi="Times New Roman" w:cs="Times New Roman"/>
                <w:szCs w:val="22"/>
              </w:rPr>
              <w:t>едоставления земельных участков</w:t>
            </w:r>
            <w:r w:rsidRPr="002400FA">
              <w:rPr>
                <w:rFonts w:ascii="Times New Roman" w:hAnsi="Times New Roman" w:cs="Times New Roman"/>
                <w:szCs w:val="22"/>
              </w:rPr>
              <w:t xml:space="preserve"> и установления сервитута</w:t>
            </w:r>
          </w:p>
        </w:tc>
        <w:tc>
          <w:tcPr>
            <w:tcW w:w="2476" w:type="dxa"/>
            <w:vMerge/>
          </w:tcPr>
          <w:p w:rsidR="0042182D" w:rsidRPr="002400FA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2182D" w:rsidTr="000C4C61">
        <w:trPr>
          <w:trHeight w:val="446"/>
        </w:trPr>
        <w:tc>
          <w:tcPr>
            <w:tcW w:w="624" w:type="dxa"/>
            <w:vMerge/>
          </w:tcPr>
          <w:p w:rsidR="0042182D" w:rsidRPr="002400FA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83" w:type="dxa"/>
            <w:vMerge/>
          </w:tcPr>
          <w:p w:rsidR="0042182D" w:rsidRPr="002400FA" w:rsidRDefault="0042182D" w:rsidP="00421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42182D" w:rsidRPr="002400FA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42182D" w:rsidRPr="002400FA" w:rsidRDefault="0042182D" w:rsidP="0042182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400FA">
              <w:rPr>
                <w:rFonts w:ascii="Times New Roman" w:hAnsi="Times New Roman" w:cs="Times New Roman"/>
                <w:szCs w:val="22"/>
              </w:rPr>
              <w:t>Выдача разрешения на использование земель или земельных участков, находящихся в государственной или муниципальной собственности, без пр</w:t>
            </w:r>
            <w:r>
              <w:rPr>
                <w:rFonts w:ascii="Times New Roman" w:hAnsi="Times New Roman" w:cs="Times New Roman"/>
                <w:szCs w:val="22"/>
              </w:rPr>
              <w:t>едоставления земельных участков</w:t>
            </w:r>
            <w:r w:rsidRPr="002400FA">
              <w:rPr>
                <w:rFonts w:ascii="Times New Roman" w:hAnsi="Times New Roman" w:cs="Times New Roman"/>
                <w:szCs w:val="22"/>
              </w:rPr>
              <w:t xml:space="preserve"> и установления сервитута</w:t>
            </w:r>
          </w:p>
        </w:tc>
        <w:tc>
          <w:tcPr>
            <w:tcW w:w="2476" w:type="dxa"/>
            <w:vMerge/>
          </w:tcPr>
          <w:p w:rsidR="0042182D" w:rsidRPr="002400FA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2182D" w:rsidTr="000C4C61">
        <w:trPr>
          <w:trHeight w:val="514"/>
        </w:trPr>
        <w:tc>
          <w:tcPr>
            <w:tcW w:w="624" w:type="dxa"/>
            <w:vMerge w:val="restart"/>
          </w:tcPr>
          <w:p w:rsidR="0042182D" w:rsidRPr="002400FA" w:rsidRDefault="006A1A2B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5183" w:type="dxa"/>
            <w:vMerge w:val="restart"/>
          </w:tcPr>
          <w:p w:rsidR="0042182D" w:rsidRPr="00CC3364" w:rsidRDefault="0042182D" w:rsidP="0042182D">
            <w:pPr>
              <w:pStyle w:val="ConsPlusNormal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 w:rsidRPr="00CC3364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Постановка на государственный кадастровый учет и (или) государственная регистрация прав на недвижимое имущество и сделок с ним</w:t>
            </w:r>
          </w:p>
        </w:tc>
        <w:tc>
          <w:tcPr>
            <w:tcW w:w="1984" w:type="dxa"/>
            <w:vMerge w:val="restart"/>
          </w:tcPr>
          <w:p w:rsidR="0042182D" w:rsidRPr="002400FA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400FA">
              <w:rPr>
                <w:rFonts w:ascii="Times New Roman" w:hAnsi="Times New Roman" w:cs="Times New Roman"/>
                <w:szCs w:val="22"/>
              </w:rPr>
              <w:t>Федеральная служба государственной регистрации, кадастра и картографии</w:t>
            </w:r>
          </w:p>
        </w:tc>
        <w:tc>
          <w:tcPr>
            <w:tcW w:w="5245" w:type="dxa"/>
            <w:vAlign w:val="center"/>
          </w:tcPr>
          <w:p w:rsidR="0042182D" w:rsidRPr="002400FA" w:rsidRDefault="0042182D" w:rsidP="00421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400FA">
              <w:rPr>
                <w:rFonts w:ascii="Times New Roman" w:hAnsi="Times New Roman" w:cs="Times New Roman"/>
              </w:rPr>
              <w:t>Предварительное согласование предоставления з</w:t>
            </w:r>
            <w:r>
              <w:rPr>
                <w:rFonts w:ascii="Times New Roman" w:hAnsi="Times New Roman" w:cs="Times New Roman"/>
              </w:rPr>
              <w:t>емельного участка, находящегося</w:t>
            </w:r>
            <w:r w:rsidRPr="002400FA">
              <w:rPr>
                <w:rFonts w:ascii="Times New Roman" w:hAnsi="Times New Roman" w:cs="Times New Roman"/>
              </w:rPr>
              <w:t xml:space="preserve"> в н</w:t>
            </w:r>
            <w:r>
              <w:rPr>
                <w:rFonts w:ascii="Times New Roman" w:hAnsi="Times New Roman" w:cs="Times New Roman"/>
              </w:rPr>
              <w:t xml:space="preserve">еразграниченной государственной или в муниципальной </w:t>
            </w:r>
            <w:r w:rsidRPr="002400FA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2476" w:type="dxa"/>
            <w:vMerge w:val="restart"/>
          </w:tcPr>
          <w:p w:rsidR="0042182D" w:rsidRPr="002400FA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400FA">
              <w:rPr>
                <w:rFonts w:ascii="Times New Roman" w:hAnsi="Times New Roman" w:cs="Times New Roman"/>
                <w:szCs w:val="22"/>
              </w:rPr>
              <w:t xml:space="preserve">Управление имущественных </w:t>
            </w:r>
          </w:p>
          <w:p w:rsidR="0042182D" w:rsidRPr="002400FA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400FA">
              <w:rPr>
                <w:rFonts w:ascii="Times New Roman" w:hAnsi="Times New Roman" w:cs="Times New Roman"/>
                <w:szCs w:val="22"/>
              </w:rPr>
              <w:t>отношений</w:t>
            </w:r>
          </w:p>
        </w:tc>
      </w:tr>
      <w:tr w:rsidR="0042182D" w:rsidTr="000C4C61">
        <w:trPr>
          <w:trHeight w:val="513"/>
        </w:trPr>
        <w:tc>
          <w:tcPr>
            <w:tcW w:w="624" w:type="dxa"/>
            <w:vMerge/>
          </w:tcPr>
          <w:p w:rsidR="0042182D" w:rsidRPr="002400FA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83" w:type="dxa"/>
            <w:vMerge/>
          </w:tcPr>
          <w:p w:rsidR="0042182D" w:rsidRPr="002400FA" w:rsidRDefault="0042182D" w:rsidP="0042182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vMerge/>
          </w:tcPr>
          <w:p w:rsidR="0042182D" w:rsidRPr="002400FA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245" w:type="dxa"/>
          </w:tcPr>
          <w:p w:rsidR="0042182D" w:rsidRPr="002400FA" w:rsidRDefault="0042182D" w:rsidP="00421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400FA">
              <w:rPr>
                <w:rFonts w:ascii="Times New Roman" w:hAnsi="Times New Roman" w:cs="Times New Roman"/>
              </w:rPr>
              <w:t>Заключение соглашения о пе</w:t>
            </w:r>
            <w:r>
              <w:rPr>
                <w:rFonts w:ascii="Times New Roman" w:hAnsi="Times New Roman" w:cs="Times New Roman"/>
              </w:rPr>
              <w:t>рераспределении земель и (или) земельных участков, находящихся</w:t>
            </w:r>
            <w:r w:rsidRPr="002400FA">
              <w:rPr>
                <w:rFonts w:ascii="Times New Roman" w:hAnsi="Times New Roman" w:cs="Times New Roman"/>
              </w:rPr>
              <w:t xml:space="preserve"> в неразграниченной государственной со</w:t>
            </w:r>
            <w:r>
              <w:rPr>
                <w:rFonts w:ascii="Times New Roman" w:hAnsi="Times New Roman" w:cs="Times New Roman"/>
              </w:rPr>
              <w:t>бственности или в муниципальной</w:t>
            </w:r>
            <w:r w:rsidRPr="002400FA">
              <w:rPr>
                <w:rFonts w:ascii="Times New Roman" w:hAnsi="Times New Roman" w:cs="Times New Roman"/>
              </w:rPr>
              <w:t xml:space="preserve"> собственности, и земельных участков, находящихся в частной собственности</w:t>
            </w:r>
          </w:p>
        </w:tc>
        <w:tc>
          <w:tcPr>
            <w:tcW w:w="2476" w:type="dxa"/>
            <w:vMerge/>
          </w:tcPr>
          <w:p w:rsidR="0042182D" w:rsidRPr="002400FA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2182D" w:rsidTr="000C4C61">
        <w:trPr>
          <w:trHeight w:val="513"/>
        </w:trPr>
        <w:tc>
          <w:tcPr>
            <w:tcW w:w="624" w:type="dxa"/>
            <w:vMerge/>
          </w:tcPr>
          <w:p w:rsidR="0042182D" w:rsidRPr="002400FA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83" w:type="dxa"/>
            <w:vMerge/>
          </w:tcPr>
          <w:p w:rsidR="0042182D" w:rsidRPr="002400FA" w:rsidRDefault="0042182D" w:rsidP="0042182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vMerge/>
          </w:tcPr>
          <w:p w:rsidR="0042182D" w:rsidRPr="002400FA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245" w:type="dxa"/>
          </w:tcPr>
          <w:p w:rsidR="0042182D" w:rsidRPr="002400FA" w:rsidRDefault="0042182D" w:rsidP="0042182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400FA">
              <w:rPr>
                <w:rFonts w:ascii="Times New Roman" w:hAnsi="Times New Roman" w:cs="Times New Roman"/>
                <w:bCs/>
                <w:szCs w:val="22"/>
              </w:rPr>
              <w:t>Заключение соглашения об уста</w:t>
            </w:r>
            <w:r>
              <w:rPr>
                <w:rFonts w:ascii="Times New Roman" w:hAnsi="Times New Roman" w:cs="Times New Roman"/>
                <w:bCs/>
                <w:szCs w:val="22"/>
              </w:rPr>
              <w:t>новлении сервитута в отношении</w:t>
            </w:r>
            <w:r w:rsidRPr="002400FA">
              <w:rPr>
                <w:rFonts w:ascii="Times New Roman" w:hAnsi="Times New Roman" w:cs="Times New Roman"/>
                <w:bCs/>
                <w:szCs w:val="22"/>
              </w:rPr>
              <w:t xml:space="preserve"> земельного участка, находящегося в неразграниченной государственной собственности или в муниципальной собственности</w:t>
            </w:r>
          </w:p>
        </w:tc>
        <w:tc>
          <w:tcPr>
            <w:tcW w:w="2476" w:type="dxa"/>
            <w:vMerge/>
          </w:tcPr>
          <w:p w:rsidR="0042182D" w:rsidRPr="002400FA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2182D" w:rsidTr="000C4C61">
        <w:trPr>
          <w:trHeight w:val="487"/>
        </w:trPr>
        <w:tc>
          <w:tcPr>
            <w:tcW w:w="624" w:type="dxa"/>
          </w:tcPr>
          <w:p w:rsidR="0042182D" w:rsidRPr="002400FA" w:rsidRDefault="006A1A2B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5183" w:type="dxa"/>
          </w:tcPr>
          <w:p w:rsidR="0042182D" w:rsidRPr="002400FA" w:rsidRDefault="0042182D" w:rsidP="0042182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400FA">
              <w:rPr>
                <w:rFonts w:ascii="Times New Roman" w:hAnsi="Times New Roman" w:cs="Times New Roman"/>
                <w:bCs/>
                <w:szCs w:val="22"/>
              </w:rPr>
              <w:t>Совершение нотариальных действий: свидетельствование верности копий документов с подлинников</w:t>
            </w:r>
          </w:p>
        </w:tc>
        <w:tc>
          <w:tcPr>
            <w:tcW w:w="1984" w:type="dxa"/>
          </w:tcPr>
          <w:p w:rsidR="0042182D" w:rsidRPr="002400FA" w:rsidRDefault="0042182D" w:rsidP="0042182D">
            <w:pPr>
              <w:widowControl w:val="0"/>
              <w:spacing w:after="0"/>
              <w:ind w:right="88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400FA">
              <w:rPr>
                <w:rFonts w:ascii="Times New Roman" w:eastAsia="Times New Roman" w:hAnsi="Times New Roman" w:cs="Times New Roman"/>
                <w:bCs/>
              </w:rPr>
              <w:t>Нотариусы</w:t>
            </w:r>
          </w:p>
        </w:tc>
        <w:tc>
          <w:tcPr>
            <w:tcW w:w="5245" w:type="dxa"/>
          </w:tcPr>
          <w:p w:rsidR="0042182D" w:rsidRPr="002400FA" w:rsidRDefault="0042182D" w:rsidP="0042182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400FA">
              <w:rPr>
                <w:rFonts w:ascii="Times New Roman" w:eastAsia="Times New Roman" w:hAnsi="Times New Roman" w:cs="Times New Roman"/>
                <w:bCs/>
              </w:rPr>
              <w:t>Выдача разрешений на право организации розничных рынков</w:t>
            </w:r>
          </w:p>
        </w:tc>
        <w:tc>
          <w:tcPr>
            <w:tcW w:w="2476" w:type="dxa"/>
          </w:tcPr>
          <w:p w:rsidR="0042182D" w:rsidRPr="002400FA" w:rsidRDefault="0042182D" w:rsidP="0042182D">
            <w:pPr>
              <w:pStyle w:val="a6"/>
              <w:widowControl w:val="0"/>
              <w:jc w:val="both"/>
              <w:outlineLvl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00F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Управление экономики, развития города, промышленности, </w:t>
            </w:r>
          </w:p>
          <w:p w:rsidR="0042182D" w:rsidRPr="002400FA" w:rsidRDefault="0042182D" w:rsidP="0042182D">
            <w:pPr>
              <w:pStyle w:val="ConsPlusCel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00FA">
              <w:rPr>
                <w:rFonts w:ascii="Times New Roman" w:hAnsi="Times New Roman" w:cs="Times New Roman"/>
                <w:bCs/>
                <w:sz w:val="22"/>
                <w:szCs w:val="22"/>
              </w:rPr>
              <w:t>потребительского рынка и предпринимательства</w:t>
            </w:r>
          </w:p>
        </w:tc>
      </w:tr>
      <w:tr w:rsidR="0042182D" w:rsidRPr="00CC3364" w:rsidTr="000C4C61">
        <w:trPr>
          <w:trHeight w:val="1168"/>
        </w:trPr>
        <w:tc>
          <w:tcPr>
            <w:tcW w:w="624" w:type="dxa"/>
          </w:tcPr>
          <w:p w:rsidR="0042182D" w:rsidRPr="00CC3364" w:rsidRDefault="006A1A2B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16</w:t>
            </w:r>
          </w:p>
        </w:tc>
        <w:tc>
          <w:tcPr>
            <w:tcW w:w="5183" w:type="dxa"/>
          </w:tcPr>
          <w:p w:rsidR="0042182D" w:rsidRPr="00CC3364" w:rsidRDefault="0042182D" w:rsidP="0042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п</w:t>
            </w:r>
            <w:r w:rsidRPr="00CC3364">
              <w:rPr>
                <w:rFonts w:ascii="Times New Roman" w:hAnsi="Times New Roman" w:cs="Times New Roman"/>
              </w:rPr>
              <w:t>роект</w:t>
            </w:r>
            <w:r>
              <w:rPr>
                <w:rFonts w:ascii="Times New Roman" w:hAnsi="Times New Roman" w:cs="Times New Roman"/>
              </w:rPr>
              <w:t>а</w:t>
            </w:r>
            <w:r w:rsidRPr="00CC3364">
              <w:rPr>
                <w:rFonts w:ascii="Times New Roman" w:hAnsi="Times New Roman" w:cs="Times New Roman"/>
              </w:rPr>
              <w:t xml:space="preserve"> реконструкции нежилого помещения - в отношении нежилого помещения для признания его в дальнейшем жилым помещением</w:t>
            </w:r>
          </w:p>
        </w:tc>
        <w:tc>
          <w:tcPr>
            <w:tcW w:w="1984" w:type="dxa"/>
          </w:tcPr>
          <w:p w:rsidR="0042182D" w:rsidRPr="00CC3364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3364">
              <w:rPr>
                <w:rFonts w:ascii="Times New Roman" w:hAnsi="Times New Roman" w:cs="Times New Roman"/>
                <w:szCs w:val="22"/>
              </w:rPr>
              <w:t>Проектная организация</w:t>
            </w:r>
          </w:p>
        </w:tc>
        <w:tc>
          <w:tcPr>
            <w:tcW w:w="5245" w:type="dxa"/>
          </w:tcPr>
          <w:p w:rsidR="0042182D" w:rsidRPr="00CC3364" w:rsidRDefault="0042182D" w:rsidP="0042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3364">
              <w:rPr>
                <w:rFonts w:ascii="Times New Roman" w:hAnsi="Times New Roman" w:cs="Times New Roman"/>
              </w:rPr>
              <w:t>Признание помещения жилым помещением, жилого помещения пригодным (непригодным) для проживания и многоквартирного дома аварийным и подлежащим сносу или реконструкции</w:t>
            </w:r>
          </w:p>
        </w:tc>
        <w:tc>
          <w:tcPr>
            <w:tcW w:w="2476" w:type="dxa"/>
          </w:tcPr>
          <w:p w:rsidR="0042182D" w:rsidRPr="00CC3364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3364">
              <w:rPr>
                <w:rFonts w:ascii="Times New Roman" w:hAnsi="Times New Roman" w:cs="Times New Roman"/>
                <w:szCs w:val="22"/>
              </w:rPr>
              <w:t>Управление муниципального жилья</w:t>
            </w:r>
          </w:p>
        </w:tc>
      </w:tr>
      <w:tr w:rsidR="0042182D" w:rsidTr="000C4C61">
        <w:trPr>
          <w:trHeight w:val="1023"/>
        </w:trPr>
        <w:tc>
          <w:tcPr>
            <w:tcW w:w="624" w:type="dxa"/>
          </w:tcPr>
          <w:p w:rsidR="0042182D" w:rsidRPr="00CC3364" w:rsidRDefault="006A1A2B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17</w:t>
            </w:r>
          </w:p>
        </w:tc>
        <w:tc>
          <w:tcPr>
            <w:tcW w:w="5183" w:type="dxa"/>
          </w:tcPr>
          <w:p w:rsidR="0042182D" w:rsidRPr="00CC3364" w:rsidRDefault="0042182D" w:rsidP="0042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3364">
              <w:rPr>
                <w:rFonts w:ascii="Times New Roman" w:hAnsi="Times New Roman" w:cs="Times New Roman"/>
              </w:rPr>
              <w:t>Заключение специализированной организации, проводившей обследование многоквартирного дома - в случае постановки вопроса о признании многоквартирного дома аварийным и подлежащим сносу или реконструкции</w:t>
            </w:r>
          </w:p>
        </w:tc>
        <w:tc>
          <w:tcPr>
            <w:tcW w:w="1984" w:type="dxa"/>
          </w:tcPr>
          <w:p w:rsidR="0042182D" w:rsidRPr="00CC3364" w:rsidRDefault="0042182D" w:rsidP="0042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364">
              <w:rPr>
                <w:rFonts w:ascii="Times New Roman" w:hAnsi="Times New Roman" w:cs="Times New Roman"/>
              </w:rPr>
              <w:t>Юридическое лицо, являющееся членом саморегулируемой организации, основанной на членстве лиц, выполняющих инженерные изыскания и имеющие право на осуществление работ по обследованию состояния грунтов оснований зданий и сооружений, их строительных конструкций</w:t>
            </w:r>
          </w:p>
        </w:tc>
        <w:tc>
          <w:tcPr>
            <w:tcW w:w="5245" w:type="dxa"/>
          </w:tcPr>
          <w:p w:rsidR="0042182D" w:rsidRPr="00CC3364" w:rsidRDefault="0042182D" w:rsidP="0042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3364">
              <w:rPr>
                <w:rFonts w:ascii="Times New Roman" w:hAnsi="Times New Roman" w:cs="Times New Roman"/>
              </w:rPr>
              <w:t>Признание помещения жилым помещением, жилого помещения пригодным (непригодным) для проживания и многоквартирного дома аварийным и подлежащим сносу или реконструкции</w:t>
            </w:r>
          </w:p>
        </w:tc>
        <w:tc>
          <w:tcPr>
            <w:tcW w:w="2476" w:type="dxa"/>
          </w:tcPr>
          <w:p w:rsidR="0042182D" w:rsidRPr="002400FA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3364">
              <w:rPr>
                <w:rFonts w:ascii="Times New Roman" w:hAnsi="Times New Roman" w:cs="Times New Roman"/>
                <w:szCs w:val="22"/>
              </w:rPr>
              <w:t>Управление муниципального жилья</w:t>
            </w:r>
          </w:p>
        </w:tc>
      </w:tr>
      <w:tr w:rsidR="0042182D" w:rsidTr="000C4C61">
        <w:trPr>
          <w:trHeight w:val="1806"/>
        </w:trPr>
        <w:tc>
          <w:tcPr>
            <w:tcW w:w="624" w:type="dxa"/>
          </w:tcPr>
          <w:p w:rsidR="0042182D" w:rsidRPr="00CC3364" w:rsidRDefault="006A1A2B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18</w:t>
            </w:r>
          </w:p>
        </w:tc>
        <w:tc>
          <w:tcPr>
            <w:tcW w:w="5183" w:type="dxa"/>
          </w:tcPr>
          <w:p w:rsidR="0042182D" w:rsidRPr="00CC3364" w:rsidRDefault="0042182D" w:rsidP="0042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3364">
              <w:rPr>
                <w:rFonts w:ascii="Times New Roman" w:hAnsi="Times New Roman" w:cs="Times New Roman"/>
              </w:rPr>
              <w:t>Заключение специализированной организации по результатам обследования элементов ограждающих и несущих конструкций жилого помещения - для принятия решения о признании жилого помещения соответствующим (не соответствующим) установленным требованиям</w:t>
            </w:r>
          </w:p>
        </w:tc>
        <w:tc>
          <w:tcPr>
            <w:tcW w:w="1984" w:type="dxa"/>
          </w:tcPr>
          <w:p w:rsidR="0042182D" w:rsidRPr="002400FA" w:rsidRDefault="0042182D" w:rsidP="0042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00FA">
              <w:rPr>
                <w:rFonts w:ascii="Times New Roman" w:hAnsi="Times New Roman" w:cs="Times New Roman"/>
              </w:rPr>
              <w:t xml:space="preserve">Юридическое лицо, являющееся членом саморегулируемой организации, основанной на членстве лиц, имеющих право на обследования элементов ограждающих и несущих конструкций </w:t>
            </w:r>
            <w:r w:rsidRPr="002400FA">
              <w:rPr>
                <w:rFonts w:ascii="Times New Roman" w:hAnsi="Times New Roman" w:cs="Times New Roman"/>
              </w:rPr>
              <w:lastRenderedPageBreak/>
              <w:t>жилого помещения</w:t>
            </w:r>
          </w:p>
        </w:tc>
        <w:tc>
          <w:tcPr>
            <w:tcW w:w="5245" w:type="dxa"/>
          </w:tcPr>
          <w:p w:rsidR="0042182D" w:rsidRPr="002400FA" w:rsidRDefault="0042182D" w:rsidP="0042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400FA">
              <w:rPr>
                <w:rFonts w:ascii="Times New Roman" w:hAnsi="Times New Roman" w:cs="Times New Roman"/>
              </w:rPr>
              <w:lastRenderedPageBreak/>
              <w:t>Признание помещения жилым помещением, жилого помещения пригодным (непригодным) для проживания и многоквартирного дома аварийным и подлежащим сносу или реконструкции</w:t>
            </w:r>
          </w:p>
        </w:tc>
        <w:tc>
          <w:tcPr>
            <w:tcW w:w="2476" w:type="dxa"/>
          </w:tcPr>
          <w:p w:rsidR="0042182D" w:rsidRPr="002400FA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400FA">
              <w:rPr>
                <w:rFonts w:ascii="Times New Roman" w:hAnsi="Times New Roman" w:cs="Times New Roman"/>
                <w:szCs w:val="22"/>
              </w:rPr>
              <w:t>Управление муниципального жилья</w:t>
            </w:r>
          </w:p>
        </w:tc>
      </w:tr>
      <w:tr w:rsidR="0042182D" w:rsidRPr="004F03BA" w:rsidTr="000C4C61">
        <w:trPr>
          <w:trHeight w:val="1729"/>
        </w:trPr>
        <w:tc>
          <w:tcPr>
            <w:tcW w:w="624" w:type="dxa"/>
          </w:tcPr>
          <w:p w:rsidR="0042182D" w:rsidRPr="00CC3364" w:rsidRDefault="006A1A2B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19</w:t>
            </w:r>
          </w:p>
        </w:tc>
        <w:tc>
          <w:tcPr>
            <w:tcW w:w="5183" w:type="dxa"/>
          </w:tcPr>
          <w:p w:rsidR="0042182D" w:rsidRPr="00CC3364" w:rsidRDefault="0042182D" w:rsidP="0042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3364">
              <w:rPr>
                <w:rFonts w:ascii="Times New Roman" w:hAnsi="Times New Roman" w:cs="Times New Roman"/>
              </w:rPr>
              <w:t>Судебные решения</w:t>
            </w:r>
          </w:p>
        </w:tc>
        <w:tc>
          <w:tcPr>
            <w:tcW w:w="1984" w:type="dxa"/>
          </w:tcPr>
          <w:p w:rsidR="0042182D" w:rsidRPr="004F03BA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F03BA">
              <w:rPr>
                <w:rFonts w:ascii="Times New Roman" w:hAnsi="Times New Roman" w:cs="Times New Roman"/>
                <w:szCs w:val="22"/>
              </w:rPr>
              <w:t>Суды</w:t>
            </w:r>
          </w:p>
        </w:tc>
        <w:tc>
          <w:tcPr>
            <w:tcW w:w="5245" w:type="dxa"/>
          </w:tcPr>
          <w:p w:rsidR="0042182D" w:rsidRPr="004F03BA" w:rsidRDefault="0042182D" w:rsidP="0042182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4F03BA">
              <w:rPr>
                <w:rFonts w:ascii="Times New Roman" w:hAnsi="Times New Roman" w:cs="Times New Roman"/>
                <w:szCs w:val="22"/>
              </w:rPr>
              <w:t>Принятие решений о признании (непризнании) граждан малоимущими для принятия их на учет в качестве нуждающихся в жилых помещениях</w:t>
            </w:r>
          </w:p>
          <w:p w:rsidR="0042182D" w:rsidRPr="004F03BA" w:rsidRDefault="0042182D" w:rsidP="0042182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42182D" w:rsidRPr="004F03BA" w:rsidRDefault="0042182D" w:rsidP="0042182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4F03BA">
              <w:rPr>
                <w:rFonts w:ascii="Times New Roman" w:hAnsi="Times New Roman" w:cs="Times New Roman"/>
                <w:szCs w:val="22"/>
              </w:rPr>
              <w:t>Прием заявлений, документ</w:t>
            </w:r>
            <w:r>
              <w:rPr>
                <w:rFonts w:ascii="Times New Roman" w:hAnsi="Times New Roman" w:cs="Times New Roman"/>
                <w:szCs w:val="22"/>
              </w:rPr>
              <w:t xml:space="preserve">ов, а также постановка граждан </w:t>
            </w:r>
            <w:r w:rsidRPr="004F03BA">
              <w:rPr>
                <w:rFonts w:ascii="Times New Roman" w:hAnsi="Times New Roman" w:cs="Times New Roman"/>
                <w:szCs w:val="22"/>
              </w:rPr>
              <w:t>на учет в качестве нуждающихся в жилых помещениях</w:t>
            </w:r>
          </w:p>
        </w:tc>
        <w:tc>
          <w:tcPr>
            <w:tcW w:w="2476" w:type="dxa"/>
          </w:tcPr>
          <w:p w:rsidR="0042182D" w:rsidRPr="004F03BA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F03BA">
              <w:rPr>
                <w:rFonts w:ascii="Times New Roman" w:hAnsi="Times New Roman" w:cs="Times New Roman"/>
                <w:szCs w:val="22"/>
              </w:rPr>
              <w:t>Управление муниципального жилья</w:t>
            </w:r>
          </w:p>
        </w:tc>
      </w:tr>
      <w:tr w:rsidR="0042182D" w:rsidRPr="00CC3364" w:rsidTr="000C4C61">
        <w:trPr>
          <w:trHeight w:val="2873"/>
        </w:trPr>
        <w:tc>
          <w:tcPr>
            <w:tcW w:w="624" w:type="dxa"/>
          </w:tcPr>
          <w:p w:rsidR="0042182D" w:rsidRPr="00CC3364" w:rsidRDefault="006A1A2B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</w:t>
            </w:r>
          </w:p>
        </w:tc>
        <w:tc>
          <w:tcPr>
            <w:tcW w:w="5183" w:type="dxa"/>
          </w:tcPr>
          <w:p w:rsidR="0042182D" w:rsidRPr="00CC3364" w:rsidRDefault="0042182D" w:rsidP="0042182D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CC3364">
              <w:rPr>
                <w:rFonts w:ascii="Times New Roman" w:hAnsi="Times New Roman" w:cs="Times New Roman"/>
              </w:rPr>
              <w:t>Предоставление документа, подтверждающего тяжелую форму хронического заболевания (в соответствии с перечнем, утвержденным уполномоченным Правительством Российской Федерации федеральным органом исполнительной власти) заявителя и (или) членов его семьи, при которой совместное проживание с ними в одной квартире невозможно (при наличии тяжелой формы хронического заболевания заявителя и (или) членов семьи)</w:t>
            </w:r>
          </w:p>
        </w:tc>
        <w:tc>
          <w:tcPr>
            <w:tcW w:w="1984" w:type="dxa"/>
          </w:tcPr>
          <w:p w:rsidR="0042182D" w:rsidRPr="00CC3364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3364">
              <w:rPr>
                <w:rFonts w:ascii="Times New Roman" w:hAnsi="Times New Roman" w:cs="Times New Roman"/>
                <w:szCs w:val="22"/>
              </w:rPr>
              <w:t>Медицинские учреждения</w:t>
            </w:r>
          </w:p>
        </w:tc>
        <w:tc>
          <w:tcPr>
            <w:tcW w:w="5245" w:type="dxa"/>
          </w:tcPr>
          <w:p w:rsidR="0042182D" w:rsidRPr="00CC3364" w:rsidRDefault="0042182D" w:rsidP="0042182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C3364">
              <w:rPr>
                <w:rFonts w:ascii="Times New Roman" w:hAnsi="Times New Roman" w:cs="Times New Roman"/>
                <w:szCs w:val="22"/>
              </w:rPr>
              <w:t>Прием заявлений, документов, а также постановка граждан на учет в качестве нуждающихся в жилых помещениях</w:t>
            </w:r>
          </w:p>
          <w:p w:rsidR="0042182D" w:rsidRPr="00CC3364" w:rsidRDefault="0042182D" w:rsidP="0042182D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</w:rPr>
            </w:pPr>
          </w:p>
          <w:p w:rsidR="0042182D" w:rsidRPr="00CC3364" w:rsidRDefault="0042182D" w:rsidP="0042182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C3364">
              <w:rPr>
                <w:rFonts w:ascii="Times New Roman" w:hAnsi="Times New Roman" w:cs="Times New Roman"/>
                <w:szCs w:val="22"/>
              </w:rPr>
              <w:t>Прием заявлений, документов, а также постановка на учет граждан для предоставления жилищных займов</w:t>
            </w:r>
          </w:p>
        </w:tc>
        <w:tc>
          <w:tcPr>
            <w:tcW w:w="2476" w:type="dxa"/>
          </w:tcPr>
          <w:p w:rsidR="0042182D" w:rsidRPr="00CC3364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3364">
              <w:rPr>
                <w:rFonts w:ascii="Times New Roman" w:hAnsi="Times New Roman" w:cs="Times New Roman"/>
                <w:szCs w:val="22"/>
              </w:rPr>
              <w:t>Управление муниципального жилья</w:t>
            </w:r>
          </w:p>
        </w:tc>
      </w:tr>
      <w:tr w:rsidR="0042182D" w:rsidRPr="00CC3364" w:rsidTr="000C4C61">
        <w:trPr>
          <w:trHeight w:val="1590"/>
        </w:trPr>
        <w:tc>
          <w:tcPr>
            <w:tcW w:w="624" w:type="dxa"/>
          </w:tcPr>
          <w:p w:rsidR="0042182D" w:rsidRPr="00CC3364" w:rsidRDefault="006A1A2B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21</w:t>
            </w:r>
          </w:p>
        </w:tc>
        <w:tc>
          <w:tcPr>
            <w:tcW w:w="5183" w:type="dxa"/>
          </w:tcPr>
          <w:p w:rsidR="0042182D" w:rsidRPr="00CC3364" w:rsidRDefault="0042182D" w:rsidP="0042182D">
            <w:pPr>
              <w:pStyle w:val="a8"/>
              <w:widowControl w:val="0"/>
              <w:tabs>
                <w:tab w:val="left" w:pos="360"/>
              </w:tabs>
              <w:spacing w:before="0" w:after="0"/>
              <w:jc w:val="both"/>
            </w:pPr>
            <w:r w:rsidRPr="00CC3364">
              <w:rPr>
                <w:sz w:val="22"/>
                <w:szCs w:val="22"/>
              </w:rPr>
              <w:t>Предоставление нотариально удостоверенного согласия на заключение договора социального найма и признание заявителя нанимателем по договору социального найма (в случае отсутствия совершеннолетнего члена семьи заявителя при подаче заявления и документов)</w:t>
            </w:r>
          </w:p>
        </w:tc>
        <w:tc>
          <w:tcPr>
            <w:tcW w:w="1984" w:type="dxa"/>
          </w:tcPr>
          <w:p w:rsidR="0042182D" w:rsidRPr="00CC3364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3364">
              <w:rPr>
                <w:rFonts w:ascii="Times New Roman" w:hAnsi="Times New Roman" w:cs="Times New Roman"/>
                <w:szCs w:val="22"/>
              </w:rPr>
              <w:t>Нотариусы</w:t>
            </w:r>
          </w:p>
        </w:tc>
        <w:tc>
          <w:tcPr>
            <w:tcW w:w="5245" w:type="dxa"/>
          </w:tcPr>
          <w:p w:rsidR="0042182D" w:rsidRPr="00CC3364" w:rsidRDefault="0042182D" w:rsidP="0042182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C3364">
              <w:rPr>
                <w:rFonts w:ascii="Times New Roman" w:hAnsi="Times New Roman" w:cs="Times New Roman"/>
                <w:szCs w:val="22"/>
              </w:rPr>
              <w:t>Заключение с гражданами договоров социального найма жилых помещений</w:t>
            </w:r>
          </w:p>
        </w:tc>
        <w:tc>
          <w:tcPr>
            <w:tcW w:w="2476" w:type="dxa"/>
          </w:tcPr>
          <w:p w:rsidR="0042182D" w:rsidRPr="00CC3364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3364">
              <w:rPr>
                <w:rFonts w:ascii="Times New Roman" w:hAnsi="Times New Roman" w:cs="Times New Roman"/>
                <w:szCs w:val="22"/>
              </w:rPr>
              <w:t>Управление муниципального жилья</w:t>
            </w:r>
          </w:p>
        </w:tc>
      </w:tr>
      <w:tr w:rsidR="0042182D" w:rsidRPr="00CC3364" w:rsidTr="000C4C61">
        <w:trPr>
          <w:trHeight w:val="1806"/>
        </w:trPr>
        <w:tc>
          <w:tcPr>
            <w:tcW w:w="624" w:type="dxa"/>
          </w:tcPr>
          <w:p w:rsidR="0042182D" w:rsidRPr="00CC3364" w:rsidRDefault="006A1A2B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22</w:t>
            </w:r>
          </w:p>
        </w:tc>
        <w:tc>
          <w:tcPr>
            <w:tcW w:w="5183" w:type="dxa"/>
          </w:tcPr>
          <w:p w:rsidR="0042182D" w:rsidRPr="00CC3364" w:rsidRDefault="0042182D" w:rsidP="0042182D">
            <w:pPr>
              <w:pStyle w:val="ConsPlusNormal"/>
              <w:jc w:val="both"/>
              <w:rPr>
                <w:szCs w:val="22"/>
              </w:rPr>
            </w:pPr>
            <w:r w:rsidRPr="00CC3364">
              <w:rPr>
                <w:rFonts w:ascii="Times New Roman" w:hAnsi="Times New Roman" w:cs="Times New Roman"/>
                <w:szCs w:val="22"/>
              </w:rPr>
              <w:t>Предоставление ходатайства руководителя предприятия, учреждения, организации, трудовая деятельность в которых предполагает предоставление служебного жилого помещения муниципального специализированного жилищного фонда, на имя Главы города Глазова, согласованное с руководителем управления (отдела, комитета) Администрации города, курирующим направление деятельности ходатайствующей организации</w:t>
            </w:r>
          </w:p>
        </w:tc>
        <w:tc>
          <w:tcPr>
            <w:tcW w:w="1984" w:type="dxa"/>
          </w:tcPr>
          <w:p w:rsidR="0042182D" w:rsidRPr="00CC3364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3364">
              <w:rPr>
                <w:rFonts w:ascii="Times New Roman" w:hAnsi="Times New Roman" w:cs="Times New Roman"/>
                <w:szCs w:val="22"/>
              </w:rPr>
              <w:t>Организации, являющиеся работодателями</w:t>
            </w:r>
          </w:p>
        </w:tc>
        <w:tc>
          <w:tcPr>
            <w:tcW w:w="5245" w:type="dxa"/>
          </w:tcPr>
          <w:p w:rsidR="0042182D" w:rsidRPr="00CC3364" w:rsidRDefault="0042182D" w:rsidP="0042182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C3364">
              <w:rPr>
                <w:rFonts w:ascii="Times New Roman" w:hAnsi="Times New Roman" w:cs="Times New Roman"/>
                <w:szCs w:val="22"/>
              </w:rPr>
              <w:t>Заключение с гражданами договоров найма специализированных жилых помещений</w:t>
            </w:r>
          </w:p>
        </w:tc>
        <w:tc>
          <w:tcPr>
            <w:tcW w:w="2476" w:type="dxa"/>
          </w:tcPr>
          <w:p w:rsidR="0042182D" w:rsidRPr="00CC3364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3364">
              <w:rPr>
                <w:rFonts w:ascii="Times New Roman" w:hAnsi="Times New Roman" w:cs="Times New Roman"/>
                <w:szCs w:val="22"/>
              </w:rPr>
              <w:t>Управление муниципального жилья</w:t>
            </w:r>
          </w:p>
        </w:tc>
      </w:tr>
      <w:tr w:rsidR="0042182D" w:rsidRPr="00CC3364" w:rsidTr="000C4C61">
        <w:trPr>
          <w:trHeight w:val="1806"/>
        </w:trPr>
        <w:tc>
          <w:tcPr>
            <w:tcW w:w="624" w:type="dxa"/>
          </w:tcPr>
          <w:p w:rsidR="0042182D" w:rsidRPr="00CC3364" w:rsidRDefault="006A1A2B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23</w:t>
            </w:r>
          </w:p>
        </w:tc>
        <w:tc>
          <w:tcPr>
            <w:tcW w:w="5183" w:type="dxa"/>
          </w:tcPr>
          <w:p w:rsidR="0042182D" w:rsidRPr="00CC3364" w:rsidRDefault="0042182D" w:rsidP="0042182D">
            <w:pPr>
              <w:pStyle w:val="a8"/>
              <w:widowControl w:val="0"/>
              <w:tabs>
                <w:tab w:val="left" w:pos="360"/>
              </w:tabs>
              <w:spacing w:before="0" w:after="0"/>
              <w:jc w:val="both"/>
              <w:rPr>
                <w:sz w:val="22"/>
                <w:szCs w:val="22"/>
              </w:rPr>
            </w:pPr>
            <w:r w:rsidRPr="00CC3364">
              <w:rPr>
                <w:sz w:val="22"/>
                <w:szCs w:val="22"/>
              </w:rPr>
              <w:t>Предоставление заверенной, в установленном законодательством порядке, работодателем выписки из трудовой книжки</w:t>
            </w:r>
          </w:p>
        </w:tc>
        <w:tc>
          <w:tcPr>
            <w:tcW w:w="1984" w:type="dxa"/>
          </w:tcPr>
          <w:p w:rsidR="0042182D" w:rsidRPr="00CC3364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3364">
              <w:rPr>
                <w:rFonts w:ascii="Times New Roman" w:hAnsi="Times New Roman" w:cs="Times New Roman"/>
                <w:szCs w:val="22"/>
              </w:rPr>
              <w:t>Организации, являющиеся работодателями</w:t>
            </w:r>
          </w:p>
        </w:tc>
        <w:tc>
          <w:tcPr>
            <w:tcW w:w="5245" w:type="dxa"/>
          </w:tcPr>
          <w:p w:rsidR="0042182D" w:rsidRPr="00CC3364" w:rsidRDefault="0042182D" w:rsidP="0042182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C3364">
              <w:rPr>
                <w:rFonts w:ascii="Times New Roman" w:hAnsi="Times New Roman" w:cs="Times New Roman"/>
                <w:szCs w:val="22"/>
              </w:rPr>
              <w:t>Заключение с гражданами договоров найма специализированных жилых помещений</w:t>
            </w:r>
          </w:p>
          <w:p w:rsidR="0042182D" w:rsidRPr="00CC3364" w:rsidRDefault="0042182D" w:rsidP="0042182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42182D" w:rsidRPr="00CC3364" w:rsidRDefault="0042182D" w:rsidP="0042182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C3364">
              <w:rPr>
                <w:rFonts w:ascii="Times New Roman" w:hAnsi="Times New Roman" w:cs="Times New Roman"/>
                <w:szCs w:val="22"/>
              </w:rPr>
              <w:t>Прием заявлений, документов, а также постановка на учет граждан для предоставления жилищных займов</w:t>
            </w:r>
          </w:p>
        </w:tc>
        <w:tc>
          <w:tcPr>
            <w:tcW w:w="2476" w:type="dxa"/>
          </w:tcPr>
          <w:p w:rsidR="0042182D" w:rsidRPr="00CC3364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3364">
              <w:rPr>
                <w:rFonts w:ascii="Times New Roman" w:hAnsi="Times New Roman" w:cs="Times New Roman"/>
                <w:szCs w:val="22"/>
              </w:rPr>
              <w:t>Управление муниципального жилья</w:t>
            </w:r>
          </w:p>
        </w:tc>
      </w:tr>
      <w:tr w:rsidR="0042182D" w:rsidRPr="00CC3364" w:rsidTr="000C4C61">
        <w:trPr>
          <w:trHeight w:val="1132"/>
        </w:trPr>
        <w:tc>
          <w:tcPr>
            <w:tcW w:w="624" w:type="dxa"/>
          </w:tcPr>
          <w:p w:rsidR="0042182D" w:rsidRPr="00CC3364" w:rsidRDefault="006A1A2B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24</w:t>
            </w:r>
          </w:p>
        </w:tc>
        <w:tc>
          <w:tcPr>
            <w:tcW w:w="5183" w:type="dxa"/>
          </w:tcPr>
          <w:p w:rsidR="0042182D" w:rsidRPr="00CC3364" w:rsidRDefault="0042182D" w:rsidP="0042182D">
            <w:pPr>
              <w:pStyle w:val="a8"/>
              <w:widowControl w:val="0"/>
              <w:tabs>
                <w:tab w:val="left" w:pos="360"/>
              </w:tabs>
              <w:spacing w:before="0" w:after="0"/>
              <w:jc w:val="both"/>
              <w:rPr>
                <w:sz w:val="22"/>
                <w:szCs w:val="22"/>
              </w:rPr>
            </w:pPr>
            <w:r w:rsidRPr="00CC3364">
              <w:rPr>
                <w:sz w:val="22"/>
                <w:szCs w:val="22"/>
              </w:rPr>
              <w:t>Предоставление акта проверки жилищных условий</w:t>
            </w:r>
          </w:p>
        </w:tc>
        <w:tc>
          <w:tcPr>
            <w:tcW w:w="1984" w:type="dxa"/>
          </w:tcPr>
          <w:p w:rsidR="0042182D" w:rsidRPr="00CC3364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3364">
              <w:rPr>
                <w:rFonts w:ascii="Times New Roman" w:hAnsi="Times New Roman" w:cs="Times New Roman"/>
                <w:szCs w:val="22"/>
              </w:rPr>
              <w:t>Организации, являющиеся работодателями</w:t>
            </w:r>
          </w:p>
        </w:tc>
        <w:tc>
          <w:tcPr>
            <w:tcW w:w="5245" w:type="dxa"/>
          </w:tcPr>
          <w:p w:rsidR="0042182D" w:rsidRPr="00CC3364" w:rsidRDefault="0042182D" w:rsidP="0042182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C3364">
              <w:rPr>
                <w:rFonts w:ascii="Times New Roman" w:hAnsi="Times New Roman" w:cs="Times New Roman"/>
                <w:szCs w:val="22"/>
              </w:rPr>
              <w:t>Заключение с гражданами договоров найма специализированных жилых помещений</w:t>
            </w:r>
          </w:p>
        </w:tc>
        <w:tc>
          <w:tcPr>
            <w:tcW w:w="2476" w:type="dxa"/>
          </w:tcPr>
          <w:p w:rsidR="0042182D" w:rsidRPr="00CC3364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3364">
              <w:rPr>
                <w:rFonts w:ascii="Times New Roman" w:hAnsi="Times New Roman" w:cs="Times New Roman"/>
                <w:szCs w:val="22"/>
              </w:rPr>
              <w:t>Управление муниципального жилья</w:t>
            </w:r>
          </w:p>
        </w:tc>
      </w:tr>
      <w:tr w:rsidR="0042182D" w:rsidRPr="00CC3364" w:rsidTr="000C4C61">
        <w:trPr>
          <w:trHeight w:val="1387"/>
        </w:trPr>
        <w:tc>
          <w:tcPr>
            <w:tcW w:w="624" w:type="dxa"/>
          </w:tcPr>
          <w:p w:rsidR="0042182D" w:rsidRPr="00CC3364" w:rsidRDefault="006A1A2B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25</w:t>
            </w:r>
          </w:p>
        </w:tc>
        <w:tc>
          <w:tcPr>
            <w:tcW w:w="5183" w:type="dxa"/>
          </w:tcPr>
          <w:p w:rsidR="0042182D" w:rsidRPr="00CC3364" w:rsidRDefault="0042182D" w:rsidP="0042182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C3364">
              <w:rPr>
                <w:rFonts w:ascii="Times New Roman" w:hAnsi="Times New Roman" w:cs="Times New Roman"/>
                <w:szCs w:val="22"/>
              </w:rPr>
              <w:t>Предоставление копии документа, подтверждающего право на дополнительную площадь жилого помещения (в случаях, когда такое право предоставлено законодательством Российской Федерации)</w:t>
            </w:r>
          </w:p>
        </w:tc>
        <w:tc>
          <w:tcPr>
            <w:tcW w:w="1984" w:type="dxa"/>
          </w:tcPr>
          <w:p w:rsidR="0042182D" w:rsidRPr="00CC3364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3364">
              <w:rPr>
                <w:rFonts w:ascii="Times New Roman" w:hAnsi="Times New Roman" w:cs="Times New Roman"/>
                <w:szCs w:val="22"/>
              </w:rPr>
              <w:t>Медицинские учреждения</w:t>
            </w:r>
          </w:p>
        </w:tc>
        <w:tc>
          <w:tcPr>
            <w:tcW w:w="5245" w:type="dxa"/>
          </w:tcPr>
          <w:p w:rsidR="0042182D" w:rsidRPr="00CC3364" w:rsidRDefault="0042182D" w:rsidP="0042182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C3364">
              <w:rPr>
                <w:rFonts w:ascii="Times New Roman" w:hAnsi="Times New Roman" w:cs="Times New Roman"/>
                <w:szCs w:val="22"/>
              </w:rPr>
              <w:t>Прием заявлений, документов для участия в основном мероприятии «Выполнение государственных обязательств по обеспечению жильем категорий граждан, установленных федеральным законодательством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2476" w:type="dxa"/>
          </w:tcPr>
          <w:p w:rsidR="0042182D" w:rsidRPr="00CC3364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3364">
              <w:rPr>
                <w:rFonts w:ascii="Times New Roman" w:hAnsi="Times New Roman" w:cs="Times New Roman"/>
                <w:szCs w:val="22"/>
              </w:rPr>
              <w:t>Управление муниципального жилья</w:t>
            </w:r>
          </w:p>
        </w:tc>
      </w:tr>
      <w:tr w:rsidR="0042182D" w:rsidRPr="00CC3364" w:rsidTr="000C4C61">
        <w:trPr>
          <w:trHeight w:val="1304"/>
        </w:trPr>
        <w:tc>
          <w:tcPr>
            <w:tcW w:w="624" w:type="dxa"/>
          </w:tcPr>
          <w:p w:rsidR="0042182D" w:rsidRPr="00CC3364" w:rsidRDefault="006A1A2B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26</w:t>
            </w:r>
          </w:p>
        </w:tc>
        <w:tc>
          <w:tcPr>
            <w:tcW w:w="5183" w:type="dxa"/>
          </w:tcPr>
          <w:p w:rsidR="0042182D" w:rsidRPr="00CC3364" w:rsidRDefault="0042182D" w:rsidP="0042182D">
            <w:pPr>
              <w:pStyle w:val="a8"/>
              <w:widowControl w:val="0"/>
              <w:tabs>
                <w:tab w:val="left" w:pos="360"/>
              </w:tabs>
              <w:spacing w:before="0" w:after="0"/>
              <w:jc w:val="both"/>
              <w:rPr>
                <w:sz w:val="22"/>
                <w:szCs w:val="22"/>
              </w:rPr>
            </w:pPr>
            <w:r w:rsidRPr="00CC3364">
              <w:rPr>
                <w:sz w:val="22"/>
                <w:szCs w:val="22"/>
                <w:lang w:eastAsia="ru-RU"/>
              </w:rPr>
              <w:t>Предоставление выписки из приказа об увольнении с военной службы (службы) с указанием основания увольнения, заверенная военным комиссариатом</w:t>
            </w:r>
          </w:p>
        </w:tc>
        <w:tc>
          <w:tcPr>
            <w:tcW w:w="1984" w:type="dxa"/>
          </w:tcPr>
          <w:p w:rsidR="0042182D" w:rsidRPr="00CC3364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3364">
              <w:rPr>
                <w:rFonts w:ascii="Times New Roman" w:hAnsi="Times New Roman" w:cs="Times New Roman"/>
                <w:szCs w:val="22"/>
              </w:rPr>
              <w:t>Военный комиссариат</w:t>
            </w:r>
          </w:p>
        </w:tc>
        <w:tc>
          <w:tcPr>
            <w:tcW w:w="5245" w:type="dxa"/>
          </w:tcPr>
          <w:p w:rsidR="0042182D" w:rsidRPr="00CC3364" w:rsidRDefault="0042182D" w:rsidP="0042182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C3364">
              <w:rPr>
                <w:rFonts w:ascii="Times New Roman" w:hAnsi="Times New Roman" w:cs="Times New Roman"/>
                <w:szCs w:val="22"/>
              </w:rPr>
              <w:t xml:space="preserve">Прием заявлений, документов для участия в основном мероприятии «Выполнение государственных обязательств по обеспечению жильем категорий граждан, установленных федеральным законодательством» государственной программы Российской Федерации «Обеспечение </w:t>
            </w:r>
            <w:r w:rsidRPr="00CC3364">
              <w:rPr>
                <w:rFonts w:ascii="Times New Roman" w:hAnsi="Times New Roman" w:cs="Times New Roman"/>
                <w:szCs w:val="22"/>
              </w:rPr>
              <w:lastRenderedPageBreak/>
              <w:t>доступным и комфортным жильем и коммунальными услугами граждан Российской Федерации»</w:t>
            </w:r>
          </w:p>
        </w:tc>
        <w:tc>
          <w:tcPr>
            <w:tcW w:w="2476" w:type="dxa"/>
          </w:tcPr>
          <w:p w:rsidR="0042182D" w:rsidRPr="00CC3364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3364">
              <w:rPr>
                <w:rFonts w:ascii="Times New Roman" w:hAnsi="Times New Roman" w:cs="Times New Roman"/>
                <w:szCs w:val="22"/>
              </w:rPr>
              <w:lastRenderedPageBreak/>
              <w:t>Управление муниципального жилья</w:t>
            </w:r>
          </w:p>
        </w:tc>
      </w:tr>
      <w:tr w:rsidR="0042182D" w:rsidRPr="00CC3364" w:rsidTr="000C4C61">
        <w:trPr>
          <w:trHeight w:val="1338"/>
        </w:trPr>
        <w:tc>
          <w:tcPr>
            <w:tcW w:w="624" w:type="dxa"/>
          </w:tcPr>
          <w:p w:rsidR="0042182D" w:rsidRPr="00CC3364" w:rsidRDefault="006A1A2B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27</w:t>
            </w:r>
          </w:p>
        </w:tc>
        <w:tc>
          <w:tcPr>
            <w:tcW w:w="5183" w:type="dxa"/>
          </w:tcPr>
          <w:p w:rsidR="0042182D" w:rsidRPr="00CC3364" w:rsidRDefault="0042182D" w:rsidP="0042182D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Times New Roman" w:hAnsi="Times New Roman" w:cs="Times New Roman"/>
              </w:rPr>
            </w:pPr>
            <w:r w:rsidRPr="00CC3364">
              <w:rPr>
                <w:rFonts w:ascii="Times New Roman" w:hAnsi="Times New Roman" w:cs="Times New Roman"/>
              </w:rPr>
              <w:t>Предоставление выписки из приказа об исключении из списков личного состава, заверенная военным комиссариатом;</w:t>
            </w:r>
          </w:p>
          <w:p w:rsidR="0042182D" w:rsidRPr="00CC3364" w:rsidRDefault="0042182D" w:rsidP="0042182D">
            <w:pPr>
              <w:pStyle w:val="a8"/>
              <w:widowControl w:val="0"/>
              <w:tabs>
                <w:tab w:val="left" w:pos="360"/>
              </w:tabs>
              <w:spacing w:before="0" w:after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42182D" w:rsidRPr="00CC3364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3364">
              <w:rPr>
                <w:rFonts w:ascii="Times New Roman" w:hAnsi="Times New Roman" w:cs="Times New Roman"/>
                <w:szCs w:val="22"/>
              </w:rPr>
              <w:t>Военный комиссариат</w:t>
            </w:r>
          </w:p>
        </w:tc>
        <w:tc>
          <w:tcPr>
            <w:tcW w:w="5245" w:type="dxa"/>
          </w:tcPr>
          <w:p w:rsidR="0042182D" w:rsidRPr="00CC3364" w:rsidRDefault="0042182D" w:rsidP="0042182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C3364">
              <w:rPr>
                <w:rFonts w:ascii="Times New Roman" w:hAnsi="Times New Roman" w:cs="Times New Roman"/>
                <w:szCs w:val="22"/>
              </w:rPr>
              <w:t>Прием заявлений, документов для участия в основном мероприятии «Выполнение государственных обязательств по обеспечению жильем категорий граждан, установленных федеральным законодательством»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2476" w:type="dxa"/>
          </w:tcPr>
          <w:p w:rsidR="0042182D" w:rsidRPr="00CC3364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3364">
              <w:rPr>
                <w:rFonts w:ascii="Times New Roman" w:hAnsi="Times New Roman" w:cs="Times New Roman"/>
                <w:szCs w:val="22"/>
              </w:rPr>
              <w:t>Управление муниципального жилья</w:t>
            </w:r>
          </w:p>
        </w:tc>
      </w:tr>
      <w:tr w:rsidR="0042182D" w:rsidRPr="00CC3364" w:rsidTr="000C4C61">
        <w:trPr>
          <w:trHeight w:val="1346"/>
        </w:trPr>
        <w:tc>
          <w:tcPr>
            <w:tcW w:w="624" w:type="dxa"/>
          </w:tcPr>
          <w:p w:rsidR="0042182D" w:rsidRPr="00CC3364" w:rsidRDefault="006A1A2B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28</w:t>
            </w:r>
          </w:p>
        </w:tc>
        <w:tc>
          <w:tcPr>
            <w:tcW w:w="5183" w:type="dxa"/>
          </w:tcPr>
          <w:p w:rsidR="0042182D" w:rsidRPr="00CC3364" w:rsidRDefault="0042182D" w:rsidP="0042182D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Times New Roman" w:hAnsi="Times New Roman" w:cs="Times New Roman"/>
              </w:rPr>
            </w:pPr>
            <w:r w:rsidRPr="00CC3364">
              <w:rPr>
                <w:rFonts w:ascii="Times New Roman" w:hAnsi="Times New Roman" w:cs="Times New Roman"/>
              </w:rPr>
              <w:t>Предоставление справки из военного комиссариата об общей продолжительности военной службы (службы);</w:t>
            </w:r>
          </w:p>
          <w:p w:rsidR="0042182D" w:rsidRPr="00CC3364" w:rsidRDefault="0042182D" w:rsidP="0042182D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42182D" w:rsidRPr="00CC3364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3364">
              <w:rPr>
                <w:rFonts w:ascii="Times New Roman" w:hAnsi="Times New Roman" w:cs="Times New Roman"/>
                <w:szCs w:val="22"/>
              </w:rPr>
              <w:t>Военный комиссариат</w:t>
            </w:r>
          </w:p>
        </w:tc>
        <w:tc>
          <w:tcPr>
            <w:tcW w:w="5245" w:type="dxa"/>
          </w:tcPr>
          <w:p w:rsidR="0042182D" w:rsidRPr="00CC3364" w:rsidRDefault="0042182D" w:rsidP="0042182D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CC3364">
              <w:rPr>
                <w:rFonts w:ascii="Times New Roman" w:hAnsi="Times New Roman" w:cs="Times New Roman"/>
              </w:rPr>
              <w:t>Прием заявлений, документов для участия в основном мероприятии «Выполнение государственных обязательств по обеспечению жильем категорий граждан, установленных федеральным законодательством»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2476" w:type="dxa"/>
          </w:tcPr>
          <w:p w:rsidR="0042182D" w:rsidRPr="00CC3364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3364">
              <w:rPr>
                <w:rFonts w:ascii="Times New Roman" w:hAnsi="Times New Roman" w:cs="Times New Roman"/>
                <w:szCs w:val="22"/>
              </w:rPr>
              <w:t>Управление муниципального жилья</w:t>
            </w:r>
          </w:p>
        </w:tc>
      </w:tr>
      <w:tr w:rsidR="0042182D" w:rsidRPr="00CC3364" w:rsidTr="000C4C61">
        <w:trPr>
          <w:trHeight w:val="1327"/>
        </w:trPr>
        <w:tc>
          <w:tcPr>
            <w:tcW w:w="624" w:type="dxa"/>
          </w:tcPr>
          <w:p w:rsidR="0042182D" w:rsidRPr="00CC3364" w:rsidRDefault="006A1A2B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29</w:t>
            </w:r>
          </w:p>
        </w:tc>
        <w:tc>
          <w:tcPr>
            <w:tcW w:w="5183" w:type="dxa"/>
          </w:tcPr>
          <w:p w:rsidR="0042182D" w:rsidRPr="00CC3364" w:rsidRDefault="0042182D" w:rsidP="0042182D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Times New Roman" w:hAnsi="Times New Roman" w:cs="Times New Roman"/>
              </w:rPr>
            </w:pPr>
            <w:r w:rsidRPr="00CC3364">
              <w:rPr>
                <w:rFonts w:ascii="Times New Roman" w:hAnsi="Times New Roman" w:cs="Times New Roman"/>
              </w:rPr>
              <w:t>Предоставление справки финансовых органов воинской части о неполучении субсидии</w:t>
            </w:r>
          </w:p>
        </w:tc>
        <w:tc>
          <w:tcPr>
            <w:tcW w:w="1984" w:type="dxa"/>
          </w:tcPr>
          <w:p w:rsidR="0042182D" w:rsidRPr="00CC3364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3364">
              <w:rPr>
                <w:rFonts w:ascii="Times New Roman" w:hAnsi="Times New Roman" w:cs="Times New Roman"/>
                <w:szCs w:val="22"/>
              </w:rPr>
              <w:t>Воинская часть</w:t>
            </w:r>
          </w:p>
        </w:tc>
        <w:tc>
          <w:tcPr>
            <w:tcW w:w="5245" w:type="dxa"/>
          </w:tcPr>
          <w:p w:rsidR="0042182D" w:rsidRPr="00CC3364" w:rsidRDefault="0042182D" w:rsidP="0042182D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CC3364">
              <w:rPr>
                <w:rFonts w:ascii="Times New Roman" w:hAnsi="Times New Roman" w:cs="Times New Roman"/>
              </w:rPr>
              <w:t>Прием заявлений, документов для участия в основном мероприятии «Выполнение государственных обязательств по обеспечению жильем категорий граждан, установленных федеральным законодательством»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2476" w:type="dxa"/>
          </w:tcPr>
          <w:p w:rsidR="0042182D" w:rsidRPr="00CC3364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3364">
              <w:rPr>
                <w:rFonts w:ascii="Times New Roman" w:hAnsi="Times New Roman" w:cs="Times New Roman"/>
                <w:szCs w:val="22"/>
              </w:rPr>
              <w:t>Управление муниципального жилья</w:t>
            </w:r>
          </w:p>
        </w:tc>
      </w:tr>
      <w:tr w:rsidR="0042182D" w:rsidRPr="00CC3364" w:rsidTr="000C4C61">
        <w:trPr>
          <w:trHeight w:val="1806"/>
        </w:trPr>
        <w:tc>
          <w:tcPr>
            <w:tcW w:w="624" w:type="dxa"/>
          </w:tcPr>
          <w:p w:rsidR="0042182D" w:rsidRPr="00CC3364" w:rsidRDefault="006A1A2B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30</w:t>
            </w:r>
          </w:p>
        </w:tc>
        <w:tc>
          <w:tcPr>
            <w:tcW w:w="5183" w:type="dxa"/>
          </w:tcPr>
          <w:p w:rsidR="0042182D" w:rsidRPr="00CC3364" w:rsidRDefault="0042182D" w:rsidP="0042182D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Times New Roman" w:hAnsi="Times New Roman" w:cs="Times New Roman"/>
              </w:rPr>
            </w:pPr>
            <w:r w:rsidRPr="00CC3364">
              <w:rPr>
                <w:rFonts w:ascii="Times New Roman" w:hAnsi="Times New Roman" w:cs="Times New Roman"/>
              </w:rPr>
              <w:t>Предоставление справки квартирно-эксплуатационного органа по последнему месту военной службы (службы) о сдаче жилья для граждан, не имеющих жилых помещений для постоянного проживания (за исключением граждан, проживающих в служебном жилищном фонде федерального органа исполнительной власти, из которого увольнялись такие граждане), или справка по последнему месту военной службы (службы) гражданина о не предоставлении служебного жилого помещения по последнему месту службы</w:t>
            </w:r>
          </w:p>
        </w:tc>
        <w:tc>
          <w:tcPr>
            <w:tcW w:w="1984" w:type="dxa"/>
          </w:tcPr>
          <w:p w:rsidR="0042182D" w:rsidRPr="00CC3364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3364">
              <w:rPr>
                <w:rFonts w:ascii="Times New Roman" w:hAnsi="Times New Roman" w:cs="Times New Roman"/>
                <w:szCs w:val="22"/>
              </w:rPr>
              <w:t>Воинская часть</w:t>
            </w:r>
          </w:p>
        </w:tc>
        <w:tc>
          <w:tcPr>
            <w:tcW w:w="5245" w:type="dxa"/>
          </w:tcPr>
          <w:p w:rsidR="0042182D" w:rsidRPr="00CC3364" w:rsidRDefault="0042182D" w:rsidP="0042182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C3364">
              <w:rPr>
                <w:rFonts w:ascii="Times New Roman" w:hAnsi="Times New Roman" w:cs="Times New Roman"/>
                <w:szCs w:val="22"/>
              </w:rPr>
              <w:t>Прием заявлений, документов для участия в основном мероприятии «Выполнение государственных обязательств по обеспечению жильем категорий граждан, установленных федеральным законодательством»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2476" w:type="dxa"/>
          </w:tcPr>
          <w:p w:rsidR="0042182D" w:rsidRPr="00CC3364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3364">
              <w:rPr>
                <w:rFonts w:ascii="Times New Roman" w:hAnsi="Times New Roman" w:cs="Times New Roman"/>
                <w:szCs w:val="22"/>
              </w:rPr>
              <w:t>Управление муниципального жилья</w:t>
            </w:r>
          </w:p>
        </w:tc>
      </w:tr>
      <w:tr w:rsidR="0042182D" w:rsidRPr="00CC3364" w:rsidTr="000C4C61">
        <w:trPr>
          <w:trHeight w:val="1304"/>
        </w:trPr>
        <w:tc>
          <w:tcPr>
            <w:tcW w:w="624" w:type="dxa"/>
          </w:tcPr>
          <w:p w:rsidR="0042182D" w:rsidRPr="00CC3364" w:rsidRDefault="006A1A2B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31</w:t>
            </w:r>
          </w:p>
        </w:tc>
        <w:tc>
          <w:tcPr>
            <w:tcW w:w="5183" w:type="dxa"/>
          </w:tcPr>
          <w:p w:rsidR="0042182D" w:rsidRPr="00CC3364" w:rsidRDefault="0042182D" w:rsidP="0042182D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Times New Roman" w:hAnsi="Times New Roman" w:cs="Times New Roman"/>
              </w:rPr>
            </w:pPr>
            <w:r w:rsidRPr="00CC3364">
              <w:rPr>
                <w:rFonts w:ascii="Times New Roman" w:hAnsi="Times New Roman" w:cs="Times New Roman"/>
              </w:rPr>
              <w:t>Предоставление справки квартирно-эксплуатационного органа по последнему месту военной службы (службы) об отсутствии забронированной жилой площади</w:t>
            </w:r>
          </w:p>
          <w:p w:rsidR="0042182D" w:rsidRPr="00CC3364" w:rsidRDefault="0042182D" w:rsidP="0042182D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42182D" w:rsidRPr="00CC3364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3364">
              <w:rPr>
                <w:rFonts w:ascii="Times New Roman" w:hAnsi="Times New Roman" w:cs="Times New Roman"/>
                <w:szCs w:val="22"/>
              </w:rPr>
              <w:t>Воинская часть</w:t>
            </w:r>
          </w:p>
        </w:tc>
        <w:tc>
          <w:tcPr>
            <w:tcW w:w="5245" w:type="dxa"/>
          </w:tcPr>
          <w:p w:rsidR="0042182D" w:rsidRPr="00CC3364" w:rsidRDefault="0042182D" w:rsidP="0042182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C3364">
              <w:rPr>
                <w:rFonts w:ascii="Times New Roman" w:hAnsi="Times New Roman" w:cs="Times New Roman"/>
                <w:szCs w:val="22"/>
              </w:rPr>
              <w:t>Прием заявлений, документов для участия в основном мероприятии «Выполнение государственных обязательств по обеспечению жильем категорий граждан, установленных федеральным законодательством»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2476" w:type="dxa"/>
          </w:tcPr>
          <w:p w:rsidR="0042182D" w:rsidRPr="00CC3364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3364">
              <w:rPr>
                <w:rFonts w:ascii="Times New Roman" w:hAnsi="Times New Roman" w:cs="Times New Roman"/>
                <w:szCs w:val="22"/>
              </w:rPr>
              <w:t>Управление муниципального жилья</w:t>
            </w:r>
          </w:p>
        </w:tc>
      </w:tr>
      <w:tr w:rsidR="0042182D" w:rsidRPr="004F03BA" w:rsidTr="000C4C61">
        <w:trPr>
          <w:trHeight w:val="1196"/>
        </w:trPr>
        <w:tc>
          <w:tcPr>
            <w:tcW w:w="624" w:type="dxa"/>
          </w:tcPr>
          <w:p w:rsidR="0042182D" w:rsidRPr="00CC3364" w:rsidRDefault="006A1A2B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32</w:t>
            </w:r>
          </w:p>
        </w:tc>
        <w:tc>
          <w:tcPr>
            <w:tcW w:w="5183" w:type="dxa"/>
          </w:tcPr>
          <w:p w:rsidR="0042182D" w:rsidRPr="00CC3364" w:rsidRDefault="0042182D" w:rsidP="0042182D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Times New Roman" w:hAnsi="Times New Roman" w:cs="Times New Roman"/>
              </w:rPr>
            </w:pPr>
            <w:r w:rsidRPr="00CC3364">
              <w:rPr>
                <w:rFonts w:ascii="Times New Roman" w:hAnsi="Times New Roman" w:cs="Times New Roman"/>
              </w:rPr>
              <w:t>Предоставление справки квартирно-эксплуатационного органа по последнему месту военной службы (службы) о неполучении государственного жилищного сертификата</w:t>
            </w:r>
          </w:p>
          <w:p w:rsidR="0042182D" w:rsidRPr="00CC3364" w:rsidRDefault="0042182D" w:rsidP="0042182D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42182D" w:rsidRPr="00CC3364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3364">
              <w:rPr>
                <w:rFonts w:ascii="Times New Roman" w:hAnsi="Times New Roman" w:cs="Times New Roman"/>
                <w:szCs w:val="22"/>
              </w:rPr>
              <w:t>Воинская часть</w:t>
            </w:r>
          </w:p>
        </w:tc>
        <w:tc>
          <w:tcPr>
            <w:tcW w:w="5245" w:type="dxa"/>
          </w:tcPr>
          <w:p w:rsidR="0042182D" w:rsidRPr="00CC3364" w:rsidRDefault="0042182D" w:rsidP="0042182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C3364">
              <w:rPr>
                <w:rFonts w:ascii="Times New Roman" w:hAnsi="Times New Roman" w:cs="Times New Roman"/>
                <w:szCs w:val="22"/>
              </w:rPr>
              <w:t>Прием заявлений, документов для участия в основном мероприятии «Выполнение государственных обязательств по обеспечению жильем категорий граждан, установленных федеральным законодательством»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2476" w:type="dxa"/>
          </w:tcPr>
          <w:p w:rsidR="0042182D" w:rsidRPr="004F03BA" w:rsidRDefault="0042182D" w:rsidP="004218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3364">
              <w:rPr>
                <w:rFonts w:ascii="Times New Roman" w:hAnsi="Times New Roman" w:cs="Times New Roman"/>
                <w:szCs w:val="22"/>
              </w:rPr>
              <w:t>Управление муниципального жилья</w:t>
            </w:r>
          </w:p>
        </w:tc>
      </w:tr>
    </w:tbl>
    <w:p w:rsidR="003E0043" w:rsidRDefault="003E0043" w:rsidP="00FE74F4">
      <w:pPr>
        <w:widowControl w:val="0"/>
        <w:spacing w:after="0"/>
        <w:jc w:val="both"/>
        <w:rPr>
          <w:rFonts w:ascii="Times New Roman" w:hAnsi="Times New Roman" w:cs="Times New Roman"/>
          <w:sz w:val="25"/>
          <w:szCs w:val="25"/>
        </w:rPr>
        <w:sectPr w:rsidR="003E0043" w:rsidSect="00FE74F4">
          <w:pgSz w:w="16838" w:h="11906" w:orient="landscape"/>
          <w:pgMar w:top="1135" w:right="1134" w:bottom="851" w:left="1134" w:header="709" w:footer="709" w:gutter="0"/>
          <w:cols w:space="708"/>
          <w:docGrid w:linePitch="360"/>
        </w:sectPr>
      </w:pPr>
    </w:p>
    <w:p w:rsidR="00FE74F4" w:rsidRDefault="00FE74F4" w:rsidP="00F105D7">
      <w:pPr>
        <w:widowControl w:val="0"/>
        <w:spacing w:after="0"/>
        <w:jc w:val="center"/>
      </w:pPr>
    </w:p>
    <w:sectPr w:rsidR="00FE74F4" w:rsidSect="005E548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32347"/>
    <w:multiLevelType w:val="hybridMultilevel"/>
    <w:tmpl w:val="7C9A922C"/>
    <w:lvl w:ilvl="0" w:tplc="D65E74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01D79"/>
    <w:multiLevelType w:val="hybridMultilevel"/>
    <w:tmpl w:val="4B6E43D0"/>
    <w:lvl w:ilvl="0" w:tplc="C58C3A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5D400B"/>
    <w:multiLevelType w:val="hybridMultilevel"/>
    <w:tmpl w:val="7C960DF2"/>
    <w:lvl w:ilvl="0" w:tplc="8CFE93F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64E"/>
    <w:rsid w:val="000D0912"/>
    <w:rsid w:val="000E65D2"/>
    <w:rsid w:val="001D535C"/>
    <w:rsid w:val="00246106"/>
    <w:rsid w:val="002667A6"/>
    <w:rsid w:val="002B286A"/>
    <w:rsid w:val="003A7F39"/>
    <w:rsid w:val="003E0043"/>
    <w:rsid w:val="003F1931"/>
    <w:rsid w:val="0042182D"/>
    <w:rsid w:val="004569FA"/>
    <w:rsid w:val="00483B98"/>
    <w:rsid w:val="004B7722"/>
    <w:rsid w:val="00591583"/>
    <w:rsid w:val="005E5485"/>
    <w:rsid w:val="00613CF5"/>
    <w:rsid w:val="006331C8"/>
    <w:rsid w:val="00661CF0"/>
    <w:rsid w:val="00691E20"/>
    <w:rsid w:val="006A1A2B"/>
    <w:rsid w:val="006A58D0"/>
    <w:rsid w:val="006D3820"/>
    <w:rsid w:val="006E3625"/>
    <w:rsid w:val="006E6D46"/>
    <w:rsid w:val="00702974"/>
    <w:rsid w:val="00707BEF"/>
    <w:rsid w:val="00724A57"/>
    <w:rsid w:val="00793421"/>
    <w:rsid w:val="008120A4"/>
    <w:rsid w:val="00821414"/>
    <w:rsid w:val="0086205D"/>
    <w:rsid w:val="00867E4A"/>
    <w:rsid w:val="00871291"/>
    <w:rsid w:val="00873C70"/>
    <w:rsid w:val="008C68D6"/>
    <w:rsid w:val="008D620F"/>
    <w:rsid w:val="008E3B45"/>
    <w:rsid w:val="008E564E"/>
    <w:rsid w:val="008F483C"/>
    <w:rsid w:val="00901D02"/>
    <w:rsid w:val="009443F1"/>
    <w:rsid w:val="00952CA6"/>
    <w:rsid w:val="00956A7C"/>
    <w:rsid w:val="009C130B"/>
    <w:rsid w:val="00A31AB9"/>
    <w:rsid w:val="00A9162E"/>
    <w:rsid w:val="00A9450A"/>
    <w:rsid w:val="00AD59DA"/>
    <w:rsid w:val="00AE2D3F"/>
    <w:rsid w:val="00B146F8"/>
    <w:rsid w:val="00B76498"/>
    <w:rsid w:val="00B82579"/>
    <w:rsid w:val="00BA11BF"/>
    <w:rsid w:val="00BA5770"/>
    <w:rsid w:val="00BB1CFD"/>
    <w:rsid w:val="00BC78E9"/>
    <w:rsid w:val="00BD1EF9"/>
    <w:rsid w:val="00BD4B4C"/>
    <w:rsid w:val="00C05A72"/>
    <w:rsid w:val="00C122E5"/>
    <w:rsid w:val="00C57C21"/>
    <w:rsid w:val="00CD02EF"/>
    <w:rsid w:val="00CD454C"/>
    <w:rsid w:val="00D30B33"/>
    <w:rsid w:val="00DF136D"/>
    <w:rsid w:val="00DF3D86"/>
    <w:rsid w:val="00E14F97"/>
    <w:rsid w:val="00E24C7C"/>
    <w:rsid w:val="00E620B1"/>
    <w:rsid w:val="00E62DC5"/>
    <w:rsid w:val="00E90814"/>
    <w:rsid w:val="00EB7DA4"/>
    <w:rsid w:val="00F105D7"/>
    <w:rsid w:val="00F36D94"/>
    <w:rsid w:val="00F46B44"/>
    <w:rsid w:val="00F55E62"/>
    <w:rsid w:val="00F6109C"/>
    <w:rsid w:val="00F63EAA"/>
    <w:rsid w:val="00F6679F"/>
    <w:rsid w:val="00F75909"/>
    <w:rsid w:val="00FC6EF9"/>
    <w:rsid w:val="00FE74F4"/>
    <w:rsid w:val="00FF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F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56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E56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39"/>
    <w:rsid w:val="00BD4B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57C21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7C21"/>
    <w:rPr>
      <w:rFonts w:ascii="Calibri" w:hAnsi="Calibri"/>
      <w:sz w:val="18"/>
      <w:szCs w:val="18"/>
    </w:rPr>
  </w:style>
  <w:style w:type="paragraph" w:customStyle="1" w:styleId="ConsPlusCell">
    <w:name w:val="ConsPlusCell"/>
    <w:uiPriority w:val="99"/>
    <w:rsid w:val="003E00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Plain Text"/>
    <w:basedOn w:val="a"/>
    <w:link w:val="a7"/>
    <w:rsid w:val="003E004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3E004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rmal (Web)"/>
    <w:basedOn w:val="a"/>
    <w:rsid w:val="003E004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F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56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E56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39"/>
    <w:rsid w:val="00BD4B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57C21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7C21"/>
    <w:rPr>
      <w:rFonts w:ascii="Calibri" w:hAnsi="Calibri"/>
      <w:sz w:val="18"/>
      <w:szCs w:val="18"/>
    </w:rPr>
  </w:style>
  <w:style w:type="paragraph" w:customStyle="1" w:styleId="ConsPlusCell">
    <w:name w:val="ConsPlusCell"/>
    <w:uiPriority w:val="99"/>
    <w:rsid w:val="003E00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Plain Text"/>
    <w:basedOn w:val="a"/>
    <w:link w:val="a7"/>
    <w:rsid w:val="003E004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3E004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rmal (Web)"/>
    <w:basedOn w:val="a"/>
    <w:rsid w:val="003E004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62D051049B9D9FFE607083723E1BC3D728D398F90AE903AE900B15569A895893EC3CAB53CC7931D141A76A5C9D7B27FC0F8F42792C2F49DM513G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D62D051049B9D9FFE607083723E1BC3D728D398F90AE903AE900B15569A895893EC3CAB13CC69C49475577F98C8AA17ECCF8F6238DMC19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62D051049B9D9FFE607083723E1BC3D728D398F90AE903AE900B15569A895893EC3CAB53CC79714171A76A5C9D7B27FC0F8F42792C2F49DM513G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2723</Words>
  <Characters>15527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Протопопова</dc:creator>
  <cp:lastModifiedBy>Марина Суслова</cp:lastModifiedBy>
  <cp:revision>4</cp:revision>
  <cp:lastPrinted>2021-03-19T05:49:00Z</cp:lastPrinted>
  <dcterms:created xsi:type="dcterms:W3CDTF">2021-04-16T05:10:00Z</dcterms:created>
  <dcterms:modified xsi:type="dcterms:W3CDTF">2021-04-28T10:08:00Z</dcterms:modified>
</cp:coreProperties>
</file>